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ayout w:type="fixed"/>
        <w:tblLook w:val="04A0" w:firstRow="1" w:lastRow="0" w:firstColumn="1" w:lastColumn="0" w:noHBand="0" w:noVBand="1"/>
      </w:tblPr>
      <w:tblGrid>
        <w:gridCol w:w="629"/>
        <w:gridCol w:w="2343"/>
        <w:gridCol w:w="422"/>
        <w:gridCol w:w="6240"/>
      </w:tblGrid>
      <w:tr w:rsidR="007F0F26" w:rsidRPr="009F1264" w14:paraId="280EE2C4" w14:textId="77777777" w:rsidTr="06256C13">
        <w:tc>
          <w:tcPr>
            <w:tcW w:w="9634" w:type="dxa"/>
            <w:gridSpan w:val="4"/>
          </w:tcPr>
          <w:p w14:paraId="08A7CA77" w14:textId="77777777" w:rsidR="007F0F26" w:rsidRPr="009F1264" w:rsidRDefault="00AD7FB7" w:rsidP="00745AD3">
            <w:pPr>
              <w:jc w:val="both"/>
              <w:rPr>
                <w:rFonts w:ascii="Times New Roman" w:hAnsi="Times New Roman" w:cs="Times New Roman"/>
                <w:b/>
                <w:sz w:val="24"/>
                <w:szCs w:val="24"/>
              </w:rPr>
            </w:pPr>
            <w:r w:rsidRPr="009F1264">
              <w:rPr>
                <w:rFonts w:ascii="Times New Roman" w:hAnsi="Times New Roman" w:cs="Times New Roman"/>
                <w:b/>
                <w:sz w:val="24"/>
                <w:szCs w:val="24"/>
              </w:rPr>
              <w:t>TECHNINĖ SPECIFIKACIJA</w:t>
            </w:r>
          </w:p>
        </w:tc>
      </w:tr>
      <w:tr w:rsidR="00641CD5" w:rsidRPr="009F1264" w14:paraId="576B03A4" w14:textId="77777777" w:rsidTr="06256C13">
        <w:tc>
          <w:tcPr>
            <w:tcW w:w="629" w:type="dxa"/>
          </w:tcPr>
          <w:p w14:paraId="5E1E4122" w14:textId="77777777" w:rsidR="00641CD5" w:rsidRPr="009F1264" w:rsidRDefault="00641CD5" w:rsidP="00745AD3">
            <w:pPr>
              <w:jc w:val="both"/>
              <w:rPr>
                <w:rFonts w:ascii="Times New Roman" w:hAnsi="Times New Roman" w:cs="Times New Roman"/>
                <w:b/>
                <w:sz w:val="24"/>
                <w:szCs w:val="24"/>
              </w:rPr>
            </w:pPr>
            <w:r w:rsidRPr="009F1264">
              <w:rPr>
                <w:rFonts w:ascii="Times New Roman" w:hAnsi="Times New Roman" w:cs="Times New Roman"/>
                <w:b/>
                <w:sz w:val="24"/>
                <w:szCs w:val="24"/>
              </w:rPr>
              <w:t>1.</w:t>
            </w:r>
          </w:p>
        </w:tc>
        <w:tc>
          <w:tcPr>
            <w:tcW w:w="9005" w:type="dxa"/>
            <w:gridSpan w:val="3"/>
          </w:tcPr>
          <w:p w14:paraId="49B59D94" w14:textId="77777777" w:rsidR="00641CD5" w:rsidRPr="009F1264" w:rsidRDefault="00641CD5" w:rsidP="00745AD3">
            <w:pPr>
              <w:jc w:val="both"/>
              <w:rPr>
                <w:rFonts w:ascii="Times New Roman" w:hAnsi="Times New Roman" w:cs="Times New Roman"/>
                <w:b/>
                <w:sz w:val="24"/>
                <w:szCs w:val="24"/>
              </w:rPr>
            </w:pPr>
            <w:r w:rsidRPr="009F1264">
              <w:rPr>
                <w:rFonts w:ascii="Times New Roman" w:hAnsi="Times New Roman" w:cs="Times New Roman"/>
                <w:b/>
                <w:sz w:val="24"/>
                <w:szCs w:val="24"/>
              </w:rPr>
              <w:t>Sąvokos</w:t>
            </w:r>
          </w:p>
        </w:tc>
      </w:tr>
      <w:tr w:rsidR="00AD7FB7" w:rsidRPr="009F1264" w14:paraId="696C738C" w14:textId="77777777" w:rsidTr="06256C13">
        <w:tc>
          <w:tcPr>
            <w:tcW w:w="9634" w:type="dxa"/>
            <w:gridSpan w:val="4"/>
          </w:tcPr>
          <w:p w14:paraId="3F77925B" w14:textId="2E6D7031" w:rsidR="00AD7FB7" w:rsidRPr="009F1264" w:rsidRDefault="00524F19" w:rsidP="00745AD3">
            <w:pPr>
              <w:pStyle w:val="ListParagraph"/>
              <w:numPr>
                <w:ilvl w:val="1"/>
                <w:numId w:val="10"/>
              </w:numPr>
              <w:tabs>
                <w:tab w:val="left" w:pos="742"/>
              </w:tabs>
              <w:ind w:left="459" w:hanging="458"/>
              <w:jc w:val="both"/>
              <w:rPr>
                <w:rFonts w:ascii="Times New Roman" w:hAnsi="Times New Roman" w:cs="Times New Roman"/>
                <w:sz w:val="24"/>
                <w:szCs w:val="24"/>
              </w:rPr>
            </w:pPr>
            <w:r w:rsidRPr="009F1264">
              <w:rPr>
                <w:rFonts w:ascii="Times New Roman" w:hAnsi="Times New Roman" w:cs="Times New Roman"/>
                <w:b/>
                <w:bCs/>
                <w:sz w:val="24"/>
                <w:szCs w:val="24"/>
              </w:rPr>
              <w:t xml:space="preserve">Užsakovas </w:t>
            </w:r>
            <w:r w:rsidR="00641CD5" w:rsidRPr="009F1264">
              <w:rPr>
                <w:rFonts w:ascii="Times New Roman" w:hAnsi="Times New Roman" w:cs="Times New Roman"/>
                <w:bCs/>
                <w:sz w:val="24"/>
                <w:szCs w:val="24"/>
              </w:rPr>
              <w:t>–</w:t>
            </w:r>
            <w:r w:rsidR="00641CD5" w:rsidRPr="009F1264">
              <w:rPr>
                <w:rFonts w:ascii="Times New Roman" w:hAnsi="Times New Roman" w:cs="Times New Roman"/>
                <w:sz w:val="24"/>
                <w:szCs w:val="24"/>
              </w:rPr>
              <w:t xml:space="preserve"> </w:t>
            </w:r>
            <w:r w:rsidR="00EB05EA" w:rsidRPr="009F1264">
              <w:rPr>
                <w:rFonts w:ascii="Times New Roman" w:hAnsi="Times New Roman" w:cs="Times New Roman"/>
                <w:sz w:val="24"/>
                <w:szCs w:val="24"/>
              </w:rPr>
              <w:t>Uždaroji akcinė bendrovė „G</w:t>
            </w:r>
            <w:r w:rsidR="00E4281D">
              <w:rPr>
                <w:rFonts w:ascii="Times New Roman" w:hAnsi="Times New Roman" w:cs="Times New Roman"/>
                <w:sz w:val="24"/>
                <w:szCs w:val="24"/>
              </w:rPr>
              <w:t>rinda</w:t>
            </w:r>
            <w:r w:rsidR="00EB05EA" w:rsidRPr="009F1264">
              <w:rPr>
                <w:rFonts w:ascii="Times New Roman" w:hAnsi="Times New Roman" w:cs="Times New Roman"/>
                <w:sz w:val="24"/>
                <w:szCs w:val="24"/>
              </w:rPr>
              <w:t>“</w:t>
            </w:r>
            <w:r w:rsidR="00641CD5" w:rsidRPr="009F1264">
              <w:rPr>
                <w:rFonts w:ascii="Times New Roman" w:hAnsi="Times New Roman" w:cs="Times New Roman"/>
                <w:sz w:val="24"/>
                <w:szCs w:val="24"/>
              </w:rPr>
              <w:t xml:space="preserve"> (toliau – </w:t>
            </w:r>
            <w:r w:rsidR="00E56DEA" w:rsidRPr="009F1264">
              <w:rPr>
                <w:rFonts w:ascii="Times New Roman" w:hAnsi="Times New Roman" w:cs="Times New Roman"/>
                <w:sz w:val="24"/>
                <w:szCs w:val="24"/>
              </w:rPr>
              <w:t>Grinda</w:t>
            </w:r>
            <w:r w:rsidR="00641CD5" w:rsidRPr="009F1264">
              <w:rPr>
                <w:rFonts w:ascii="Times New Roman" w:hAnsi="Times New Roman" w:cs="Times New Roman"/>
                <w:sz w:val="24"/>
                <w:szCs w:val="24"/>
              </w:rPr>
              <w:t>; Perkančioji organizacija)</w:t>
            </w:r>
            <w:r w:rsidR="00AD7FB7" w:rsidRPr="009F1264">
              <w:rPr>
                <w:rFonts w:ascii="Times New Roman" w:hAnsi="Times New Roman" w:cs="Times New Roman"/>
                <w:sz w:val="24"/>
                <w:szCs w:val="24"/>
              </w:rPr>
              <w:t>.</w:t>
            </w:r>
          </w:p>
          <w:p w14:paraId="6936767C" w14:textId="0560B9D2" w:rsidR="00AD7FB7" w:rsidRPr="009F1264" w:rsidRDefault="00524F19" w:rsidP="00745AD3">
            <w:pPr>
              <w:pStyle w:val="ListParagraph"/>
              <w:numPr>
                <w:ilvl w:val="1"/>
                <w:numId w:val="10"/>
              </w:numPr>
              <w:tabs>
                <w:tab w:val="left" w:pos="742"/>
              </w:tabs>
              <w:ind w:left="459" w:hanging="458"/>
              <w:jc w:val="both"/>
              <w:rPr>
                <w:rFonts w:ascii="Times New Roman" w:hAnsi="Times New Roman" w:cs="Times New Roman"/>
                <w:sz w:val="24"/>
                <w:szCs w:val="24"/>
              </w:rPr>
            </w:pPr>
            <w:r w:rsidRPr="009F1264">
              <w:rPr>
                <w:rFonts w:ascii="Times New Roman" w:hAnsi="Times New Roman" w:cs="Times New Roman"/>
                <w:b/>
                <w:sz w:val="24"/>
                <w:szCs w:val="24"/>
              </w:rPr>
              <w:t>Rangovas</w:t>
            </w:r>
            <w:r w:rsidR="00E5747A" w:rsidRPr="009F1264">
              <w:rPr>
                <w:rFonts w:ascii="Times New Roman" w:hAnsi="Times New Roman" w:cs="Times New Roman"/>
                <w:sz w:val="24"/>
                <w:szCs w:val="24"/>
              </w:rPr>
              <w:t xml:space="preserve"> </w:t>
            </w:r>
            <w:r w:rsidR="00486FE8" w:rsidRPr="009F1264">
              <w:rPr>
                <w:rFonts w:ascii="Times New Roman" w:hAnsi="Times New Roman" w:cs="Times New Roman"/>
                <w:sz w:val="24"/>
                <w:szCs w:val="24"/>
              </w:rPr>
              <w:t>–</w:t>
            </w:r>
            <w:r w:rsidR="00E5747A" w:rsidRPr="009F1264">
              <w:rPr>
                <w:rFonts w:ascii="Times New Roman" w:hAnsi="Times New Roman" w:cs="Times New Roman"/>
                <w:sz w:val="24"/>
                <w:szCs w:val="24"/>
              </w:rPr>
              <w:t xml:space="preserve"> </w:t>
            </w:r>
            <w:r w:rsidR="00A4110C" w:rsidRPr="009F1264">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9F1264" w14:paraId="2A46BCAA" w14:textId="77777777" w:rsidTr="06256C13">
        <w:tc>
          <w:tcPr>
            <w:tcW w:w="629" w:type="dxa"/>
          </w:tcPr>
          <w:p w14:paraId="0099AF69" w14:textId="77777777" w:rsidR="00641CD5" w:rsidRPr="009F1264" w:rsidRDefault="00641CD5" w:rsidP="00745AD3">
            <w:pPr>
              <w:jc w:val="both"/>
              <w:rPr>
                <w:rFonts w:ascii="Times New Roman" w:hAnsi="Times New Roman" w:cs="Times New Roman"/>
                <w:b/>
                <w:sz w:val="24"/>
                <w:szCs w:val="24"/>
              </w:rPr>
            </w:pPr>
            <w:r w:rsidRPr="009F1264">
              <w:rPr>
                <w:rFonts w:ascii="Times New Roman" w:hAnsi="Times New Roman" w:cs="Times New Roman"/>
                <w:b/>
                <w:sz w:val="24"/>
                <w:szCs w:val="24"/>
              </w:rPr>
              <w:t>2.</w:t>
            </w:r>
          </w:p>
        </w:tc>
        <w:tc>
          <w:tcPr>
            <w:tcW w:w="9005" w:type="dxa"/>
            <w:gridSpan w:val="3"/>
          </w:tcPr>
          <w:p w14:paraId="22EAF1B0" w14:textId="77777777" w:rsidR="00641CD5" w:rsidRPr="009F1264" w:rsidRDefault="00641CD5" w:rsidP="00745AD3">
            <w:pPr>
              <w:jc w:val="both"/>
              <w:rPr>
                <w:rFonts w:ascii="Times New Roman" w:hAnsi="Times New Roman" w:cs="Times New Roman"/>
                <w:b/>
                <w:sz w:val="24"/>
                <w:szCs w:val="24"/>
              </w:rPr>
            </w:pPr>
            <w:r w:rsidRPr="009F1264">
              <w:rPr>
                <w:rFonts w:ascii="Times New Roman" w:hAnsi="Times New Roman" w:cs="Times New Roman"/>
                <w:b/>
                <w:sz w:val="24"/>
                <w:szCs w:val="24"/>
              </w:rPr>
              <w:t>Bendrosios nuostatos</w:t>
            </w:r>
          </w:p>
        </w:tc>
      </w:tr>
      <w:tr w:rsidR="00641CD5" w:rsidRPr="009F1264" w14:paraId="5437EF07" w14:textId="77777777" w:rsidTr="06256C13">
        <w:tc>
          <w:tcPr>
            <w:tcW w:w="9634" w:type="dxa"/>
            <w:gridSpan w:val="4"/>
          </w:tcPr>
          <w:p w14:paraId="0D99A804" w14:textId="6C021A3C" w:rsidR="001B12E0" w:rsidRPr="009F1264" w:rsidRDefault="001B12E0" w:rsidP="00745AD3">
            <w:pPr>
              <w:ind w:left="459" w:hanging="459"/>
              <w:jc w:val="both"/>
              <w:rPr>
                <w:rFonts w:ascii="Times New Roman" w:hAnsi="Times New Roman" w:cs="Times New Roman"/>
                <w:sz w:val="24"/>
                <w:szCs w:val="24"/>
              </w:rPr>
            </w:pPr>
            <w:r w:rsidRPr="009F1264">
              <w:rPr>
                <w:rFonts w:ascii="Times New Roman" w:hAnsi="Times New Roman" w:cs="Times New Roman"/>
                <w:sz w:val="24"/>
                <w:szCs w:val="24"/>
              </w:rPr>
              <w:t>2.1.</w:t>
            </w:r>
            <w:r w:rsidRPr="009F1264">
              <w:rPr>
                <w:rFonts w:ascii="Times New Roman" w:hAnsi="Times New Roman" w:cs="Times New Roman"/>
                <w:sz w:val="24"/>
                <w:szCs w:val="24"/>
              </w:rPr>
              <w:tab/>
              <w:t xml:space="preserve">Šis dokumentas yra Užsakovo techninė specifikacija arba Užsakovo užduotis, kurioje pateikiami Užsakovo reikalavimai, nurodymai ir procedūros įgyvendinant </w:t>
            </w:r>
            <w:r w:rsidR="00EB19C2" w:rsidRPr="009F1264">
              <w:rPr>
                <w:rFonts w:ascii="Times New Roman" w:hAnsi="Times New Roman" w:cs="Times New Roman"/>
                <w:b/>
                <w:bCs/>
                <w:i/>
                <w:iCs/>
                <w:sz w:val="24"/>
                <w:szCs w:val="24"/>
              </w:rPr>
              <w:t>Švietimo įstaigų</w:t>
            </w:r>
            <w:r w:rsidR="00FF792B" w:rsidRPr="009F1264">
              <w:rPr>
                <w:rFonts w:ascii="Times New Roman" w:hAnsi="Times New Roman" w:cs="Times New Roman"/>
                <w:b/>
                <w:bCs/>
                <w:i/>
                <w:iCs/>
                <w:sz w:val="24"/>
                <w:szCs w:val="24"/>
              </w:rPr>
              <w:t xml:space="preserve"> </w:t>
            </w:r>
            <w:r w:rsidR="00E4281D">
              <w:rPr>
                <w:rFonts w:ascii="Times New Roman" w:hAnsi="Times New Roman" w:cs="Times New Roman"/>
                <w:b/>
                <w:bCs/>
                <w:i/>
                <w:iCs/>
                <w:sz w:val="24"/>
                <w:szCs w:val="24"/>
              </w:rPr>
              <w:t xml:space="preserve">vaikų </w:t>
            </w:r>
            <w:r w:rsidR="00FF792B" w:rsidRPr="009F1264">
              <w:rPr>
                <w:rFonts w:ascii="Times New Roman" w:hAnsi="Times New Roman" w:cs="Times New Roman"/>
                <w:b/>
                <w:bCs/>
                <w:i/>
                <w:iCs/>
                <w:sz w:val="24"/>
                <w:szCs w:val="24"/>
              </w:rPr>
              <w:t>žaidimų aikštelių atnaujinimą</w:t>
            </w:r>
            <w:r w:rsidRPr="009F1264">
              <w:rPr>
                <w:rFonts w:ascii="Times New Roman" w:hAnsi="Times New Roman" w:cs="Times New Roman"/>
                <w:sz w:val="24"/>
                <w:szCs w:val="24"/>
              </w:rPr>
              <w:t xml:space="preserve">. Ši  užduotis yra neatsiejama </w:t>
            </w:r>
            <w:r w:rsidR="00DF287B" w:rsidRPr="009F1264">
              <w:rPr>
                <w:rFonts w:ascii="Times New Roman" w:hAnsi="Times New Roman" w:cs="Times New Roman"/>
                <w:sz w:val="24"/>
                <w:szCs w:val="24"/>
              </w:rPr>
              <w:t xml:space="preserve">darbų viešojo pirkimo – pardavimo sutarties </w:t>
            </w:r>
            <w:r w:rsidRPr="009F1264">
              <w:rPr>
                <w:rFonts w:ascii="Times New Roman" w:hAnsi="Times New Roman" w:cs="Times New Roman"/>
                <w:sz w:val="24"/>
                <w:szCs w:val="24"/>
              </w:rPr>
              <w:t xml:space="preserve">(toliau – </w:t>
            </w:r>
            <w:r w:rsidRPr="00CB69DA">
              <w:rPr>
                <w:rFonts w:ascii="Times New Roman" w:hAnsi="Times New Roman" w:cs="Times New Roman"/>
                <w:b/>
                <w:bCs/>
                <w:sz w:val="24"/>
                <w:szCs w:val="24"/>
              </w:rPr>
              <w:t>Sutartis</w:t>
            </w:r>
            <w:r w:rsidRPr="009F1264">
              <w:rPr>
                <w:rFonts w:ascii="Times New Roman" w:hAnsi="Times New Roman" w:cs="Times New Roman"/>
                <w:sz w:val="24"/>
                <w:szCs w:val="24"/>
              </w:rPr>
              <w:t>) dalis.</w:t>
            </w:r>
          </w:p>
          <w:p w14:paraId="5ACF4FC2" w14:textId="22096E3A" w:rsidR="001B12E0" w:rsidRPr="009F1264" w:rsidRDefault="001B12E0" w:rsidP="00745AD3">
            <w:pPr>
              <w:ind w:left="459" w:hanging="459"/>
              <w:jc w:val="both"/>
              <w:rPr>
                <w:rFonts w:ascii="Times New Roman" w:hAnsi="Times New Roman" w:cs="Times New Roman"/>
                <w:sz w:val="24"/>
                <w:szCs w:val="24"/>
              </w:rPr>
            </w:pPr>
            <w:r w:rsidRPr="009F1264">
              <w:rPr>
                <w:rFonts w:ascii="Times New Roman" w:hAnsi="Times New Roman" w:cs="Times New Roman"/>
                <w:sz w:val="24"/>
                <w:szCs w:val="24"/>
              </w:rPr>
              <w:t>2.2.</w:t>
            </w:r>
            <w:r w:rsidRPr="009F1264">
              <w:rPr>
                <w:rFonts w:ascii="Times New Roman" w:hAnsi="Times New Roman" w:cs="Times New Roman"/>
                <w:sz w:val="24"/>
                <w:szCs w:val="24"/>
              </w:rPr>
              <w:tab/>
              <w:t xml:space="preserve">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w:t>
            </w:r>
            <w:r w:rsidR="00A3790B">
              <w:rPr>
                <w:rFonts w:ascii="Times New Roman" w:hAnsi="Times New Roman" w:cs="Times New Roman"/>
                <w:sz w:val="24"/>
                <w:szCs w:val="24"/>
              </w:rPr>
              <w:t>S</w:t>
            </w:r>
            <w:r w:rsidRPr="009F1264">
              <w:rPr>
                <w:rFonts w:ascii="Times New Roman" w:hAnsi="Times New Roman" w:cs="Times New Roman"/>
                <w:sz w:val="24"/>
                <w:szCs w:val="24"/>
              </w:rPr>
              <w:t>utartis.</w:t>
            </w:r>
          </w:p>
          <w:p w14:paraId="5E33A90E" w14:textId="77777777" w:rsidR="001B12E0" w:rsidRPr="009F1264" w:rsidRDefault="001B12E0" w:rsidP="00745AD3">
            <w:pPr>
              <w:ind w:left="459" w:hanging="459"/>
              <w:jc w:val="both"/>
              <w:rPr>
                <w:rFonts w:ascii="Times New Roman" w:hAnsi="Times New Roman" w:cs="Times New Roman"/>
                <w:sz w:val="24"/>
                <w:szCs w:val="24"/>
              </w:rPr>
            </w:pPr>
            <w:r w:rsidRPr="009F1264">
              <w:rPr>
                <w:rFonts w:ascii="Times New Roman" w:hAnsi="Times New Roman" w:cs="Times New Roman"/>
                <w:sz w:val="24"/>
                <w:szCs w:val="24"/>
              </w:rPr>
              <w:t>2.3.</w:t>
            </w:r>
            <w:r w:rsidRPr="009F1264">
              <w:rPr>
                <w:rFonts w:ascii="Times New Roman" w:hAnsi="Times New Roman" w:cs="Times New Roman"/>
                <w:sz w:val="24"/>
                <w:szCs w:val="24"/>
              </w:rPr>
              <w:tab/>
              <w:t>Bet kokia informacija, apklausos sąlygų paaiškinimai, pranešimai ar kitas Perkančiosios organizacijos ir dalyvio susirašinėjimas yra vykdomas tik CVP IS susirašinėjimo priemonėmis (pranešimus gaus prie pirkimo prisijungę dalyviai).</w:t>
            </w:r>
          </w:p>
          <w:p w14:paraId="76C08EEC" w14:textId="7EE96748" w:rsidR="00641CD5" w:rsidRPr="009F1264" w:rsidRDefault="001B12E0" w:rsidP="00745AD3">
            <w:pPr>
              <w:ind w:left="459" w:hanging="459"/>
              <w:jc w:val="both"/>
              <w:rPr>
                <w:rFonts w:ascii="Times New Roman" w:hAnsi="Times New Roman" w:cs="Times New Roman"/>
                <w:b/>
                <w:sz w:val="24"/>
                <w:szCs w:val="24"/>
              </w:rPr>
            </w:pPr>
            <w:r w:rsidRPr="009F1264">
              <w:rPr>
                <w:rFonts w:ascii="Times New Roman" w:hAnsi="Times New Roman" w:cs="Times New Roman"/>
                <w:sz w:val="24"/>
                <w:szCs w:val="24"/>
              </w:rPr>
              <w:t>2.4.</w:t>
            </w:r>
            <w:r w:rsidRPr="009F1264">
              <w:rPr>
                <w:rFonts w:ascii="Times New Roman" w:hAnsi="Times New Roman" w:cs="Times New Roman"/>
                <w:sz w:val="24"/>
                <w:szCs w:val="24"/>
              </w:rPr>
              <w:tab/>
              <w:t>Rangovas atsako už visų pirkimo dokumentų išnagrinėjimą, įskaitant konkurso sąlygų paaiškinimus ir papildymus. Sutarties vykdymo metu nebus priimtas joks reikalavimas pakeisti pasiūlymo sumą arba sąlygas, grindžiant klaidomis ar praleidimais.</w:t>
            </w:r>
          </w:p>
        </w:tc>
      </w:tr>
      <w:tr w:rsidR="002F119A" w:rsidRPr="009F1264" w14:paraId="6AA71E87" w14:textId="77777777" w:rsidTr="06256C13">
        <w:tc>
          <w:tcPr>
            <w:tcW w:w="629" w:type="dxa"/>
          </w:tcPr>
          <w:p w14:paraId="00D9C85F" w14:textId="77777777" w:rsidR="002F119A" w:rsidRPr="009F1264" w:rsidRDefault="00641CD5" w:rsidP="00745AD3">
            <w:pPr>
              <w:jc w:val="both"/>
              <w:rPr>
                <w:rFonts w:ascii="Times New Roman" w:hAnsi="Times New Roman" w:cs="Times New Roman"/>
                <w:b/>
                <w:sz w:val="24"/>
                <w:szCs w:val="24"/>
              </w:rPr>
            </w:pPr>
            <w:r w:rsidRPr="009F1264">
              <w:rPr>
                <w:rFonts w:ascii="Times New Roman" w:hAnsi="Times New Roman" w:cs="Times New Roman"/>
                <w:b/>
                <w:sz w:val="24"/>
                <w:szCs w:val="24"/>
              </w:rPr>
              <w:t>3</w:t>
            </w:r>
            <w:r w:rsidR="002F119A" w:rsidRPr="009F1264">
              <w:rPr>
                <w:rFonts w:ascii="Times New Roman" w:hAnsi="Times New Roman" w:cs="Times New Roman"/>
                <w:b/>
                <w:sz w:val="24"/>
                <w:szCs w:val="24"/>
              </w:rPr>
              <w:t>.</w:t>
            </w:r>
          </w:p>
        </w:tc>
        <w:tc>
          <w:tcPr>
            <w:tcW w:w="2765" w:type="dxa"/>
            <w:gridSpan w:val="2"/>
          </w:tcPr>
          <w:p w14:paraId="3DE89C69" w14:textId="77777777" w:rsidR="002F119A" w:rsidRPr="009F1264" w:rsidRDefault="002F119A" w:rsidP="00745AD3">
            <w:pPr>
              <w:jc w:val="both"/>
              <w:rPr>
                <w:rFonts w:ascii="Times New Roman" w:hAnsi="Times New Roman" w:cs="Times New Roman"/>
                <w:b/>
                <w:sz w:val="24"/>
                <w:szCs w:val="24"/>
              </w:rPr>
            </w:pPr>
            <w:r w:rsidRPr="009F1264">
              <w:rPr>
                <w:rFonts w:ascii="Times New Roman" w:hAnsi="Times New Roman" w:cs="Times New Roman"/>
                <w:b/>
                <w:sz w:val="24"/>
                <w:szCs w:val="24"/>
              </w:rPr>
              <w:t>Pirkimo objektas</w:t>
            </w:r>
          </w:p>
        </w:tc>
        <w:tc>
          <w:tcPr>
            <w:tcW w:w="6240" w:type="dxa"/>
          </w:tcPr>
          <w:p w14:paraId="1FC52EF5" w14:textId="5BE82283" w:rsidR="002F119A" w:rsidRPr="009F1264" w:rsidRDefault="00912D92" w:rsidP="00745AD3">
            <w:pPr>
              <w:jc w:val="both"/>
              <w:rPr>
                <w:rFonts w:ascii="Times New Roman" w:hAnsi="Times New Roman" w:cs="Times New Roman"/>
                <w:sz w:val="24"/>
                <w:szCs w:val="24"/>
              </w:rPr>
            </w:pPr>
            <w:r w:rsidRPr="009F1264">
              <w:rPr>
                <w:rFonts w:ascii="Times New Roman" w:hAnsi="Times New Roman" w:cs="Times New Roman"/>
                <w:sz w:val="24"/>
                <w:szCs w:val="24"/>
              </w:rPr>
              <w:t xml:space="preserve">Švietimo įstaigų </w:t>
            </w:r>
            <w:r w:rsidR="00F80A08">
              <w:rPr>
                <w:rFonts w:ascii="Times New Roman" w:hAnsi="Times New Roman" w:cs="Times New Roman"/>
                <w:sz w:val="24"/>
                <w:szCs w:val="24"/>
              </w:rPr>
              <w:t xml:space="preserve">vaikų </w:t>
            </w:r>
            <w:r w:rsidRPr="009F1264">
              <w:rPr>
                <w:rFonts w:ascii="Times New Roman" w:hAnsi="Times New Roman" w:cs="Times New Roman"/>
                <w:sz w:val="24"/>
                <w:szCs w:val="24"/>
              </w:rPr>
              <w:t xml:space="preserve">žaidimų aikštelių atnaujinimas </w:t>
            </w:r>
            <w:r w:rsidR="0018020E" w:rsidRPr="009F1264">
              <w:rPr>
                <w:rFonts w:ascii="Times New Roman" w:hAnsi="Times New Roman" w:cs="Times New Roman"/>
                <w:sz w:val="24"/>
                <w:szCs w:val="24"/>
              </w:rPr>
              <w:t>(</w:t>
            </w:r>
            <w:r w:rsidR="00874B43" w:rsidRPr="009F1264">
              <w:rPr>
                <w:rFonts w:ascii="Times New Roman" w:hAnsi="Times New Roman" w:cs="Times New Roman"/>
                <w:sz w:val="24"/>
                <w:szCs w:val="24"/>
              </w:rPr>
              <w:t>9</w:t>
            </w:r>
            <w:r w:rsidR="00DE423F" w:rsidRPr="009F1264">
              <w:rPr>
                <w:rFonts w:ascii="Times New Roman" w:hAnsi="Times New Roman" w:cs="Times New Roman"/>
                <w:sz w:val="24"/>
                <w:szCs w:val="24"/>
              </w:rPr>
              <w:t>D</w:t>
            </w:r>
            <w:r w:rsidR="0018020E" w:rsidRPr="009F1264">
              <w:rPr>
                <w:rFonts w:ascii="Times New Roman" w:hAnsi="Times New Roman" w:cs="Times New Roman"/>
                <w:sz w:val="24"/>
                <w:szCs w:val="24"/>
              </w:rPr>
              <w:t>)</w:t>
            </w:r>
          </w:p>
        </w:tc>
      </w:tr>
      <w:tr w:rsidR="00041FE0" w:rsidRPr="009F1264" w14:paraId="4454A03E" w14:textId="77777777" w:rsidTr="06256C13">
        <w:trPr>
          <w:trHeight w:val="737"/>
        </w:trPr>
        <w:tc>
          <w:tcPr>
            <w:tcW w:w="629" w:type="dxa"/>
          </w:tcPr>
          <w:p w14:paraId="284B23B8" w14:textId="77777777" w:rsidR="00041FE0" w:rsidRPr="009F1264" w:rsidRDefault="00041FE0" w:rsidP="00745AD3">
            <w:pPr>
              <w:jc w:val="both"/>
              <w:rPr>
                <w:rFonts w:ascii="Times New Roman" w:hAnsi="Times New Roman" w:cs="Times New Roman"/>
                <w:b/>
                <w:sz w:val="24"/>
                <w:szCs w:val="24"/>
              </w:rPr>
            </w:pPr>
            <w:r w:rsidRPr="009F1264">
              <w:rPr>
                <w:rFonts w:ascii="Times New Roman" w:hAnsi="Times New Roman" w:cs="Times New Roman"/>
                <w:b/>
                <w:sz w:val="24"/>
                <w:szCs w:val="24"/>
              </w:rPr>
              <w:t>4.</w:t>
            </w:r>
          </w:p>
        </w:tc>
        <w:tc>
          <w:tcPr>
            <w:tcW w:w="2765" w:type="dxa"/>
            <w:gridSpan w:val="2"/>
          </w:tcPr>
          <w:p w14:paraId="65A61B4A" w14:textId="5F3B3621" w:rsidR="00041FE0" w:rsidRPr="009F1264" w:rsidRDefault="00041FE0" w:rsidP="00745AD3">
            <w:pPr>
              <w:jc w:val="both"/>
              <w:rPr>
                <w:rFonts w:ascii="Times New Roman" w:hAnsi="Times New Roman" w:cs="Times New Roman"/>
                <w:b/>
                <w:sz w:val="24"/>
                <w:szCs w:val="24"/>
              </w:rPr>
            </w:pPr>
            <w:r w:rsidRPr="009F1264">
              <w:rPr>
                <w:rFonts w:ascii="Times New Roman" w:hAnsi="Times New Roman" w:cs="Times New Roman"/>
                <w:b/>
                <w:color w:val="000000"/>
                <w:sz w:val="24"/>
                <w:szCs w:val="24"/>
              </w:rPr>
              <w:t>Pirkimo objekto apimtys</w:t>
            </w:r>
          </w:p>
        </w:tc>
        <w:tc>
          <w:tcPr>
            <w:tcW w:w="6240" w:type="dxa"/>
            <w:vAlign w:val="center"/>
          </w:tcPr>
          <w:p w14:paraId="4A268F4F" w14:textId="70273CD0" w:rsidR="00CB1D53" w:rsidRPr="009F1264" w:rsidRDefault="006B70C9" w:rsidP="00745AD3">
            <w:pPr>
              <w:jc w:val="both"/>
              <w:rPr>
                <w:rFonts w:ascii="Times New Roman" w:hAnsi="Times New Roman" w:cs="Times New Roman"/>
                <w:sz w:val="24"/>
                <w:szCs w:val="24"/>
              </w:rPr>
            </w:pPr>
            <w:r w:rsidRPr="009F1264">
              <w:rPr>
                <w:rFonts w:ascii="Times New Roman" w:hAnsi="Times New Roman" w:cs="Times New Roman"/>
                <w:sz w:val="24"/>
                <w:szCs w:val="24"/>
              </w:rPr>
              <w:t xml:space="preserve">Pagal techninės specifikacijos </w:t>
            </w:r>
            <w:r w:rsidR="00D04298" w:rsidRPr="009F1264">
              <w:rPr>
                <w:rFonts w:ascii="Times New Roman" w:hAnsi="Times New Roman" w:cs="Times New Roman"/>
                <w:sz w:val="24"/>
                <w:szCs w:val="24"/>
              </w:rPr>
              <w:t xml:space="preserve">priedą Nr. </w:t>
            </w:r>
            <w:r w:rsidR="00783488" w:rsidRPr="009F1264">
              <w:rPr>
                <w:rFonts w:ascii="Times New Roman" w:hAnsi="Times New Roman" w:cs="Times New Roman"/>
                <w:sz w:val="24"/>
                <w:szCs w:val="24"/>
              </w:rPr>
              <w:t>1</w:t>
            </w:r>
            <w:r w:rsidR="00D04298" w:rsidRPr="009F1264">
              <w:rPr>
                <w:rFonts w:ascii="Times New Roman" w:hAnsi="Times New Roman" w:cs="Times New Roman"/>
                <w:sz w:val="24"/>
                <w:szCs w:val="24"/>
              </w:rPr>
              <w:t xml:space="preserve"> „Darbų kainų / įkainių žiniaraštis“.</w:t>
            </w:r>
          </w:p>
        </w:tc>
      </w:tr>
      <w:tr w:rsidR="00E67BB9" w:rsidRPr="009F1264" w14:paraId="764F9DC4" w14:textId="77777777" w:rsidTr="06256C13">
        <w:tc>
          <w:tcPr>
            <w:tcW w:w="629" w:type="dxa"/>
          </w:tcPr>
          <w:p w14:paraId="7D943C7E" w14:textId="77777777" w:rsidR="00E67BB9" w:rsidRPr="009F1264" w:rsidRDefault="006E4532" w:rsidP="00745AD3">
            <w:pPr>
              <w:jc w:val="both"/>
              <w:rPr>
                <w:rFonts w:ascii="Times New Roman" w:hAnsi="Times New Roman" w:cs="Times New Roman"/>
                <w:b/>
                <w:color w:val="000000"/>
                <w:sz w:val="24"/>
                <w:szCs w:val="24"/>
              </w:rPr>
            </w:pPr>
            <w:r w:rsidRPr="009F1264">
              <w:rPr>
                <w:rFonts w:ascii="Times New Roman" w:hAnsi="Times New Roman" w:cs="Times New Roman"/>
                <w:b/>
                <w:color w:val="000000"/>
                <w:sz w:val="24"/>
                <w:szCs w:val="24"/>
              </w:rPr>
              <w:t>5</w:t>
            </w:r>
            <w:r w:rsidR="00E67BB9" w:rsidRPr="009F1264">
              <w:rPr>
                <w:rFonts w:ascii="Times New Roman" w:hAnsi="Times New Roman" w:cs="Times New Roman"/>
                <w:b/>
                <w:color w:val="000000"/>
                <w:sz w:val="24"/>
                <w:szCs w:val="24"/>
              </w:rPr>
              <w:t>.</w:t>
            </w:r>
          </w:p>
        </w:tc>
        <w:tc>
          <w:tcPr>
            <w:tcW w:w="2765" w:type="dxa"/>
            <w:gridSpan w:val="2"/>
          </w:tcPr>
          <w:p w14:paraId="3AE1A309" w14:textId="77777777" w:rsidR="00E67BB9" w:rsidRPr="009F1264" w:rsidRDefault="00E67BB9" w:rsidP="00745AD3">
            <w:pPr>
              <w:pStyle w:val="ListParagraph"/>
              <w:tabs>
                <w:tab w:val="left" w:pos="426"/>
              </w:tabs>
              <w:ind w:left="0" w:firstLine="0"/>
              <w:jc w:val="both"/>
              <w:rPr>
                <w:rFonts w:ascii="Times New Roman" w:hAnsi="Times New Roman" w:cs="Times New Roman"/>
                <w:b/>
                <w:sz w:val="24"/>
                <w:szCs w:val="24"/>
              </w:rPr>
            </w:pPr>
            <w:r w:rsidRPr="009F1264">
              <w:rPr>
                <w:rFonts w:ascii="Times New Roman" w:hAnsi="Times New Roman" w:cs="Times New Roman"/>
                <w:b/>
                <w:color w:val="000000"/>
                <w:sz w:val="24"/>
                <w:szCs w:val="24"/>
              </w:rPr>
              <w:t>Darbų atlikimo vieta</w:t>
            </w:r>
          </w:p>
        </w:tc>
        <w:tc>
          <w:tcPr>
            <w:tcW w:w="6240" w:type="dxa"/>
          </w:tcPr>
          <w:p w14:paraId="155D1D4D"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darželis-mokykla „</w:t>
            </w:r>
            <w:proofErr w:type="spellStart"/>
            <w:r w:rsidRPr="009F1264">
              <w:rPr>
                <w:rFonts w:ascii="Times New Roman" w:hAnsi="Times New Roman" w:cs="Times New Roman"/>
                <w:iCs/>
                <w:sz w:val="24"/>
                <w:szCs w:val="24"/>
              </w:rPr>
              <w:t>Dainorėliai</w:t>
            </w:r>
            <w:proofErr w:type="spellEnd"/>
            <w:r w:rsidRPr="009F1264">
              <w:rPr>
                <w:rFonts w:ascii="Times New Roman" w:hAnsi="Times New Roman" w:cs="Times New Roman"/>
                <w:iCs/>
                <w:sz w:val="24"/>
                <w:szCs w:val="24"/>
              </w:rPr>
              <w:t>“, Ankštoji g. 11;</w:t>
            </w:r>
          </w:p>
          <w:p w14:paraId="3039E0AD"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Gerosios Vilties progimnazija, Skroblų g. 3A;</w:t>
            </w:r>
          </w:p>
          <w:p w14:paraId="376D0E30"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„Ozas“, Gelvonų g. 24;</w:t>
            </w:r>
          </w:p>
          <w:p w14:paraId="6DC609E5"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„Rūta“, Žirmūnų g. 50;</w:t>
            </w:r>
          </w:p>
          <w:p w14:paraId="61769AD0"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w:t>
            </w:r>
            <w:proofErr w:type="spellStart"/>
            <w:r w:rsidRPr="009F1264">
              <w:rPr>
                <w:rFonts w:ascii="Times New Roman" w:hAnsi="Times New Roman" w:cs="Times New Roman"/>
                <w:iCs/>
                <w:sz w:val="24"/>
                <w:szCs w:val="24"/>
              </w:rPr>
              <w:t>Sadutė</w:t>
            </w:r>
            <w:proofErr w:type="spellEnd"/>
            <w:r w:rsidRPr="009F1264">
              <w:rPr>
                <w:rFonts w:ascii="Times New Roman" w:hAnsi="Times New Roman" w:cs="Times New Roman"/>
                <w:iCs/>
                <w:sz w:val="24"/>
                <w:szCs w:val="24"/>
              </w:rPr>
              <w:t>“, Z. Sierakausko g. 28;</w:t>
            </w:r>
          </w:p>
          <w:p w14:paraId="1E1E0AE3"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„Vėtrungė“, Gardino g. 8;</w:t>
            </w:r>
          </w:p>
          <w:p w14:paraId="01945A78"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„Žemyna“, Žemynos g. 13;</w:t>
            </w:r>
          </w:p>
          <w:p w14:paraId="335F6352" w14:textId="77777777" w:rsidR="00AA11B8" w:rsidRPr="009F1264" w:rsidRDefault="00AA11B8" w:rsidP="00AA11B8">
            <w:pPr>
              <w:pStyle w:val="ListParagraph"/>
              <w:numPr>
                <w:ilvl w:val="1"/>
                <w:numId w:val="38"/>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Vilniaus Žaliakalnio darželis-mokykla, Pergalės g. 22;</w:t>
            </w:r>
          </w:p>
          <w:p w14:paraId="79D833FE" w14:textId="6D71FD54" w:rsidR="00E67BB9" w:rsidRPr="009F1264" w:rsidRDefault="00AA11B8" w:rsidP="00AA11B8">
            <w:pPr>
              <w:pStyle w:val="ListParagraph"/>
              <w:numPr>
                <w:ilvl w:val="1"/>
                <w:numId w:val="38"/>
              </w:numPr>
              <w:jc w:val="both"/>
              <w:rPr>
                <w:rFonts w:ascii="Times New Roman" w:hAnsi="Times New Roman" w:cs="Times New Roman"/>
                <w:iCs/>
                <w:sz w:val="24"/>
                <w:szCs w:val="24"/>
              </w:rPr>
            </w:pPr>
            <w:r w:rsidRPr="009F1264">
              <w:rPr>
                <w:rFonts w:ascii="Times New Roman" w:hAnsi="Times New Roman" w:cs="Times New Roman"/>
                <w:iCs/>
                <w:sz w:val="24"/>
                <w:szCs w:val="24"/>
              </w:rPr>
              <w:t>Vilniaus lopšelis-darželis „</w:t>
            </w:r>
            <w:proofErr w:type="spellStart"/>
            <w:r w:rsidRPr="009F1264">
              <w:rPr>
                <w:rFonts w:ascii="Times New Roman" w:hAnsi="Times New Roman" w:cs="Times New Roman"/>
                <w:iCs/>
                <w:sz w:val="24"/>
                <w:szCs w:val="24"/>
              </w:rPr>
              <w:t>Vėrinėlis</w:t>
            </w:r>
            <w:proofErr w:type="spellEnd"/>
            <w:r w:rsidRPr="009F1264">
              <w:rPr>
                <w:rFonts w:ascii="Times New Roman" w:hAnsi="Times New Roman" w:cs="Times New Roman"/>
                <w:iCs/>
                <w:sz w:val="24"/>
                <w:szCs w:val="24"/>
              </w:rPr>
              <w:t>“, S. Stanevičiaus g. 68.</w:t>
            </w:r>
          </w:p>
        </w:tc>
      </w:tr>
      <w:tr w:rsidR="00E67BB9" w:rsidRPr="009F1264" w14:paraId="77DA7463" w14:textId="77777777" w:rsidTr="06256C13">
        <w:tc>
          <w:tcPr>
            <w:tcW w:w="629" w:type="dxa"/>
          </w:tcPr>
          <w:p w14:paraId="67646A34" w14:textId="77777777" w:rsidR="00E67BB9" w:rsidRPr="009F1264" w:rsidRDefault="006E4532" w:rsidP="00745AD3">
            <w:pPr>
              <w:jc w:val="both"/>
              <w:rPr>
                <w:rFonts w:ascii="Times New Roman" w:hAnsi="Times New Roman" w:cs="Times New Roman"/>
                <w:b/>
                <w:color w:val="000000"/>
                <w:sz w:val="24"/>
                <w:szCs w:val="24"/>
              </w:rPr>
            </w:pPr>
            <w:r w:rsidRPr="009F1264">
              <w:rPr>
                <w:rFonts w:ascii="Times New Roman" w:hAnsi="Times New Roman" w:cs="Times New Roman"/>
                <w:b/>
                <w:color w:val="000000"/>
                <w:sz w:val="24"/>
                <w:szCs w:val="24"/>
              </w:rPr>
              <w:t>6</w:t>
            </w:r>
            <w:r w:rsidR="00E67BB9" w:rsidRPr="009F1264">
              <w:rPr>
                <w:rFonts w:ascii="Times New Roman" w:hAnsi="Times New Roman" w:cs="Times New Roman"/>
                <w:b/>
                <w:color w:val="000000"/>
                <w:sz w:val="24"/>
                <w:szCs w:val="24"/>
              </w:rPr>
              <w:t>.</w:t>
            </w:r>
          </w:p>
        </w:tc>
        <w:tc>
          <w:tcPr>
            <w:tcW w:w="2765" w:type="dxa"/>
            <w:gridSpan w:val="2"/>
          </w:tcPr>
          <w:p w14:paraId="124B2C6D" w14:textId="77777777" w:rsidR="00E67BB9" w:rsidRPr="009F1264" w:rsidRDefault="00E67BB9" w:rsidP="00745AD3">
            <w:pPr>
              <w:pStyle w:val="ListParagraph"/>
              <w:tabs>
                <w:tab w:val="left" w:pos="426"/>
              </w:tabs>
              <w:ind w:left="0" w:firstLine="0"/>
              <w:jc w:val="both"/>
              <w:rPr>
                <w:rFonts w:ascii="Times New Roman" w:hAnsi="Times New Roman" w:cs="Times New Roman"/>
                <w:b/>
                <w:sz w:val="24"/>
                <w:szCs w:val="24"/>
              </w:rPr>
            </w:pPr>
            <w:r w:rsidRPr="009F1264">
              <w:rPr>
                <w:rFonts w:ascii="Times New Roman" w:hAnsi="Times New Roman" w:cs="Times New Roman"/>
                <w:b/>
                <w:color w:val="000000"/>
                <w:sz w:val="24"/>
                <w:szCs w:val="24"/>
              </w:rPr>
              <w:t>Darbų atlikimo terminas</w:t>
            </w:r>
          </w:p>
        </w:tc>
        <w:tc>
          <w:tcPr>
            <w:tcW w:w="6240" w:type="dxa"/>
          </w:tcPr>
          <w:p w14:paraId="7A019B48" w14:textId="77777777" w:rsidR="00035405" w:rsidRPr="009F1264" w:rsidRDefault="00523699" w:rsidP="00745AD3">
            <w:pPr>
              <w:pStyle w:val="ListParagraph"/>
              <w:numPr>
                <w:ilvl w:val="1"/>
                <w:numId w:val="39"/>
              </w:numPr>
              <w:ind w:left="465" w:hanging="465"/>
              <w:jc w:val="both"/>
              <w:rPr>
                <w:rFonts w:ascii="Times New Roman" w:hAnsi="Times New Roman" w:cs="Times New Roman"/>
                <w:iCs/>
                <w:sz w:val="24"/>
                <w:szCs w:val="24"/>
              </w:rPr>
            </w:pPr>
            <w:r w:rsidRPr="009F1264">
              <w:rPr>
                <w:rFonts w:ascii="Times New Roman" w:hAnsi="Times New Roman" w:cs="Times New Roman"/>
                <w:iCs/>
                <w:sz w:val="24"/>
                <w:szCs w:val="24"/>
              </w:rPr>
              <w:t xml:space="preserve">Darbai turi būti atlikti per </w:t>
            </w:r>
            <w:r w:rsidR="004169BA" w:rsidRPr="009F1264">
              <w:rPr>
                <w:rFonts w:ascii="Times New Roman" w:hAnsi="Times New Roman" w:cs="Times New Roman"/>
                <w:b/>
                <w:bCs/>
                <w:iCs/>
                <w:sz w:val="24"/>
                <w:szCs w:val="24"/>
              </w:rPr>
              <w:t>3 (tr</w:t>
            </w:r>
            <w:r w:rsidR="007C18D0" w:rsidRPr="009F1264">
              <w:rPr>
                <w:rFonts w:ascii="Times New Roman" w:hAnsi="Times New Roman" w:cs="Times New Roman"/>
                <w:b/>
                <w:bCs/>
                <w:iCs/>
                <w:sz w:val="24"/>
                <w:szCs w:val="24"/>
              </w:rPr>
              <w:t>i</w:t>
            </w:r>
            <w:r w:rsidR="004169BA" w:rsidRPr="009F1264">
              <w:rPr>
                <w:rFonts w:ascii="Times New Roman" w:hAnsi="Times New Roman" w:cs="Times New Roman"/>
                <w:b/>
                <w:bCs/>
                <w:iCs/>
                <w:sz w:val="24"/>
                <w:szCs w:val="24"/>
              </w:rPr>
              <w:t>s) mėnesi</w:t>
            </w:r>
            <w:r w:rsidR="00A13BF3" w:rsidRPr="009F1264">
              <w:rPr>
                <w:rFonts w:ascii="Times New Roman" w:hAnsi="Times New Roman" w:cs="Times New Roman"/>
                <w:b/>
                <w:bCs/>
                <w:iCs/>
                <w:sz w:val="24"/>
                <w:szCs w:val="24"/>
              </w:rPr>
              <w:t>us</w:t>
            </w:r>
            <w:r w:rsidR="004169BA" w:rsidRPr="009F1264">
              <w:rPr>
                <w:rFonts w:ascii="Times New Roman" w:hAnsi="Times New Roman" w:cs="Times New Roman"/>
                <w:iCs/>
                <w:sz w:val="24"/>
                <w:szCs w:val="24"/>
              </w:rPr>
              <w:t xml:space="preserve"> </w:t>
            </w:r>
            <w:r w:rsidRPr="009F1264">
              <w:rPr>
                <w:rFonts w:ascii="Times New Roman" w:hAnsi="Times New Roman" w:cs="Times New Roman"/>
                <w:iCs/>
                <w:sz w:val="24"/>
                <w:szCs w:val="24"/>
              </w:rPr>
              <w:t>nuo statybvietės priėmimo</w:t>
            </w:r>
            <w:r w:rsidR="000D727B" w:rsidRPr="009F1264">
              <w:rPr>
                <w:rFonts w:ascii="Times New Roman" w:hAnsi="Times New Roman" w:cs="Times New Roman"/>
                <w:iCs/>
                <w:sz w:val="24"/>
                <w:szCs w:val="24"/>
              </w:rPr>
              <w:t>-</w:t>
            </w:r>
            <w:r w:rsidRPr="009F1264">
              <w:rPr>
                <w:rFonts w:ascii="Times New Roman" w:hAnsi="Times New Roman" w:cs="Times New Roman"/>
                <w:iCs/>
                <w:sz w:val="24"/>
                <w:szCs w:val="24"/>
              </w:rPr>
              <w:t>perdavimo akto pasirašymo dienos</w:t>
            </w:r>
            <w:r w:rsidR="00243873" w:rsidRPr="009F1264">
              <w:rPr>
                <w:rFonts w:ascii="Times New Roman" w:hAnsi="Times New Roman" w:cs="Times New Roman"/>
                <w:iCs/>
                <w:sz w:val="24"/>
                <w:szCs w:val="24"/>
              </w:rPr>
              <w:t xml:space="preserve">. </w:t>
            </w:r>
          </w:p>
          <w:p w14:paraId="68F41BC6" w14:textId="53E23581" w:rsidR="00243873" w:rsidRPr="009F1264" w:rsidRDefault="00243873" w:rsidP="00745AD3">
            <w:pPr>
              <w:pStyle w:val="ListParagraph"/>
              <w:numPr>
                <w:ilvl w:val="1"/>
                <w:numId w:val="39"/>
              </w:numPr>
              <w:ind w:left="465" w:hanging="465"/>
              <w:jc w:val="both"/>
              <w:rPr>
                <w:rFonts w:ascii="Times New Roman" w:hAnsi="Times New Roman" w:cs="Times New Roman"/>
                <w:iCs/>
                <w:sz w:val="24"/>
                <w:szCs w:val="24"/>
              </w:rPr>
            </w:pPr>
            <w:r w:rsidRPr="009F1264">
              <w:rPr>
                <w:rFonts w:ascii="Times New Roman" w:eastAsia="Calibri" w:hAnsi="Times New Roman" w:cs="Times New Roman"/>
                <w:sz w:val="24"/>
                <w:szCs w:val="24"/>
              </w:rPr>
              <w:t>Įr</w:t>
            </w:r>
            <w:r w:rsidR="00422DCA">
              <w:rPr>
                <w:rFonts w:ascii="Times New Roman" w:eastAsia="Calibri" w:hAnsi="Times New Roman" w:cs="Times New Roman"/>
                <w:sz w:val="24"/>
                <w:szCs w:val="24"/>
              </w:rPr>
              <w:t>anga</w:t>
            </w:r>
            <w:r w:rsidRPr="009F1264">
              <w:rPr>
                <w:rFonts w:ascii="Times New Roman" w:eastAsia="Calibri" w:hAnsi="Times New Roman" w:cs="Times New Roman"/>
                <w:sz w:val="24"/>
                <w:szCs w:val="24"/>
              </w:rPr>
              <w:t xml:space="preserve"> užsakom</w:t>
            </w:r>
            <w:r w:rsidR="00422DCA">
              <w:rPr>
                <w:rFonts w:ascii="Times New Roman" w:eastAsia="Calibri" w:hAnsi="Times New Roman" w:cs="Times New Roman"/>
                <w:sz w:val="24"/>
                <w:szCs w:val="24"/>
              </w:rPr>
              <w:t>a</w:t>
            </w:r>
            <w:r w:rsidR="00A90F6D" w:rsidRPr="009F1264">
              <w:rPr>
                <w:rFonts w:ascii="Times New Roman" w:eastAsia="Calibri" w:hAnsi="Times New Roman" w:cs="Times New Roman"/>
                <w:sz w:val="24"/>
                <w:szCs w:val="24"/>
              </w:rPr>
              <w:t xml:space="preserve"> ne vėliau kaip</w:t>
            </w:r>
            <w:r w:rsidRPr="009F1264">
              <w:rPr>
                <w:rFonts w:ascii="Times New Roman" w:eastAsia="Calibri" w:hAnsi="Times New Roman" w:cs="Times New Roman"/>
                <w:sz w:val="24"/>
                <w:szCs w:val="24"/>
              </w:rPr>
              <w:t xml:space="preserve"> per </w:t>
            </w:r>
            <w:r w:rsidRPr="009F1264">
              <w:rPr>
                <w:rFonts w:ascii="Times New Roman" w:eastAsia="Calibri" w:hAnsi="Times New Roman" w:cs="Times New Roman"/>
                <w:b/>
                <w:bCs/>
                <w:sz w:val="24"/>
                <w:szCs w:val="24"/>
              </w:rPr>
              <w:t xml:space="preserve">14 </w:t>
            </w:r>
            <w:r w:rsidR="00035405" w:rsidRPr="009F1264">
              <w:rPr>
                <w:rFonts w:ascii="Times New Roman" w:eastAsia="Calibri" w:hAnsi="Times New Roman" w:cs="Times New Roman"/>
                <w:b/>
                <w:bCs/>
                <w:sz w:val="24"/>
                <w:szCs w:val="24"/>
              </w:rPr>
              <w:t xml:space="preserve">(keturiolika) </w:t>
            </w:r>
            <w:r w:rsidR="00094406" w:rsidRPr="009F1264">
              <w:rPr>
                <w:rFonts w:ascii="Times New Roman" w:eastAsia="Calibri" w:hAnsi="Times New Roman" w:cs="Times New Roman"/>
                <w:b/>
                <w:bCs/>
                <w:sz w:val="24"/>
                <w:szCs w:val="24"/>
              </w:rPr>
              <w:t xml:space="preserve">kalendorinių </w:t>
            </w:r>
            <w:r w:rsidRPr="009F1264">
              <w:rPr>
                <w:rFonts w:ascii="Times New Roman" w:eastAsia="Calibri" w:hAnsi="Times New Roman" w:cs="Times New Roman"/>
                <w:b/>
                <w:bCs/>
                <w:sz w:val="24"/>
                <w:szCs w:val="24"/>
              </w:rPr>
              <w:t>dienų</w:t>
            </w:r>
            <w:r w:rsidRPr="009F1264">
              <w:rPr>
                <w:rFonts w:ascii="Times New Roman" w:eastAsia="Calibri" w:hAnsi="Times New Roman" w:cs="Times New Roman"/>
                <w:sz w:val="24"/>
                <w:szCs w:val="24"/>
              </w:rPr>
              <w:t xml:space="preserve"> nuo </w:t>
            </w:r>
            <w:r w:rsidR="007C18D0" w:rsidRPr="009F1264">
              <w:rPr>
                <w:rFonts w:ascii="Times New Roman" w:eastAsia="Calibri" w:hAnsi="Times New Roman" w:cs="Times New Roman"/>
                <w:sz w:val="24"/>
                <w:szCs w:val="24"/>
              </w:rPr>
              <w:t>S</w:t>
            </w:r>
            <w:r w:rsidRPr="009F1264">
              <w:rPr>
                <w:rFonts w:ascii="Times New Roman" w:eastAsia="Calibri" w:hAnsi="Times New Roman" w:cs="Times New Roman"/>
                <w:sz w:val="24"/>
                <w:szCs w:val="24"/>
              </w:rPr>
              <w:t>utar</w:t>
            </w:r>
            <w:r w:rsidR="00E015DA" w:rsidRPr="009F1264">
              <w:rPr>
                <w:rFonts w:ascii="Times New Roman" w:eastAsia="Calibri" w:hAnsi="Times New Roman" w:cs="Times New Roman"/>
                <w:sz w:val="24"/>
                <w:szCs w:val="24"/>
              </w:rPr>
              <w:t>t</w:t>
            </w:r>
            <w:r w:rsidRPr="009F1264">
              <w:rPr>
                <w:rFonts w:ascii="Times New Roman" w:eastAsia="Calibri" w:hAnsi="Times New Roman" w:cs="Times New Roman"/>
                <w:sz w:val="24"/>
                <w:szCs w:val="24"/>
              </w:rPr>
              <w:t>ies pas</w:t>
            </w:r>
            <w:r w:rsidR="00D9491C" w:rsidRPr="009F1264">
              <w:rPr>
                <w:rFonts w:ascii="Times New Roman" w:eastAsia="Calibri" w:hAnsi="Times New Roman" w:cs="Times New Roman"/>
                <w:sz w:val="24"/>
                <w:szCs w:val="24"/>
              </w:rPr>
              <w:t>irašymo</w:t>
            </w:r>
            <w:r w:rsidR="007C18D0" w:rsidRPr="009F1264">
              <w:rPr>
                <w:rFonts w:ascii="Times New Roman" w:eastAsia="Calibri" w:hAnsi="Times New Roman" w:cs="Times New Roman"/>
                <w:sz w:val="24"/>
                <w:szCs w:val="24"/>
              </w:rPr>
              <w:t xml:space="preserve"> dienos</w:t>
            </w:r>
            <w:r w:rsidR="00035405" w:rsidRPr="009F1264">
              <w:rPr>
                <w:rFonts w:ascii="Times New Roman" w:eastAsia="Calibri" w:hAnsi="Times New Roman" w:cs="Times New Roman"/>
                <w:sz w:val="24"/>
                <w:szCs w:val="24"/>
              </w:rPr>
              <w:t>,</w:t>
            </w:r>
            <w:r w:rsidR="00D9491C" w:rsidRPr="009F1264">
              <w:rPr>
                <w:rFonts w:ascii="Times New Roman" w:eastAsia="Calibri" w:hAnsi="Times New Roman" w:cs="Times New Roman"/>
                <w:sz w:val="24"/>
                <w:szCs w:val="24"/>
              </w:rPr>
              <w:t xml:space="preserve"> Užsakovui pateikiant gamintojo patvirtin</w:t>
            </w:r>
            <w:r w:rsidR="00E015DA" w:rsidRPr="009F1264">
              <w:rPr>
                <w:rFonts w:ascii="Times New Roman" w:eastAsia="Calibri" w:hAnsi="Times New Roman" w:cs="Times New Roman"/>
                <w:sz w:val="24"/>
                <w:szCs w:val="24"/>
              </w:rPr>
              <w:t>imą apie užsakymo gavimą.</w:t>
            </w:r>
          </w:p>
        </w:tc>
      </w:tr>
      <w:tr w:rsidR="007F70CE" w:rsidRPr="009F1264" w14:paraId="74A8A649" w14:textId="77777777" w:rsidTr="06256C13">
        <w:tc>
          <w:tcPr>
            <w:tcW w:w="629" w:type="dxa"/>
          </w:tcPr>
          <w:p w14:paraId="12AFE4AA" w14:textId="77777777" w:rsidR="007F70CE" w:rsidRPr="009F1264" w:rsidRDefault="007F70CE" w:rsidP="00745AD3">
            <w:pPr>
              <w:jc w:val="both"/>
              <w:rPr>
                <w:rFonts w:ascii="Times New Roman" w:hAnsi="Times New Roman" w:cs="Times New Roman"/>
                <w:b/>
                <w:color w:val="000000"/>
                <w:sz w:val="24"/>
                <w:szCs w:val="24"/>
              </w:rPr>
            </w:pPr>
            <w:r w:rsidRPr="009F1264">
              <w:rPr>
                <w:rFonts w:ascii="Times New Roman" w:hAnsi="Times New Roman" w:cs="Times New Roman"/>
                <w:b/>
                <w:color w:val="000000"/>
                <w:sz w:val="24"/>
                <w:szCs w:val="24"/>
              </w:rPr>
              <w:t>7.</w:t>
            </w:r>
          </w:p>
        </w:tc>
        <w:tc>
          <w:tcPr>
            <w:tcW w:w="2765" w:type="dxa"/>
            <w:gridSpan w:val="2"/>
          </w:tcPr>
          <w:p w14:paraId="00E41A6A" w14:textId="77777777" w:rsidR="007F70CE" w:rsidRPr="009F1264" w:rsidRDefault="007F70CE" w:rsidP="00745AD3">
            <w:pPr>
              <w:jc w:val="both"/>
              <w:rPr>
                <w:rFonts w:ascii="Times New Roman" w:hAnsi="Times New Roman" w:cs="Times New Roman"/>
                <w:b/>
                <w:color w:val="000000"/>
                <w:sz w:val="24"/>
                <w:szCs w:val="24"/>
              </w:rPr>
            </w:pPr>
            <w:r w:rsidRPr="009F1264">
              <w:rPr>
                <w:rFonts w:ascii="Times New Roman" w:hAnsi="Times New Roman" w:cs="Times New Roman"/>
                <w:b/>
                <w:sz w:val="24"/>
                <w:szCs w:val="24"/>
              </w:rPr>
              <w:t>Darbų atlikimo termino pratęsimas ir sąlygos</w:t>
            </w:r>
          </w:p>
        </w:tc>
        <w:tc>
          <w:tcPr>
            <w:tcW w:w="6240" w:type="dxa"/>
          </w:tcPr>
          <w:p w14:paraId="199D2519" w14:textId="6AEC08BB" w:rsidR="007F70CE" w:rsidRPr="009F1264" w:rsidRDefault="03EF1835" w:rsidP="00745AD3">
            <w:pPr>
              <w:tabs>
                <w:tab w:val="left" w:pos="567"/>
              </w:tabs>
              <w:spacing w:before="60" w:after="60"/>
              <w:jc w:val="both"/>
              <w:rPr>
                <w:rFonts w:ascii="Times New Roman" w:hAnsi="Times New Roman" w:cs="Times New Roman"/>
                <w:sz w:val="24"/>
                <w:szCs w:val="24"/>
              </w:rPr>
            </w:pPr>
            <w:r w:rsidRPr="06256C13">
              <w:rPr>
                <w:rFonts w:ascii="Times New Roman" w:eastAsia="Times New Roman" w:hAnsi="Times New Roman" w:cs="Times New Roman"/>
                <w:color w:val="000000" w:themeColor="text1"/>
                <w:sz w:val="24"/>
                <w:szCs w:val="24"/>
                <w:lang w:val="lt"/>
              </w:rPr>
              <w:t xml:space="preserve">Darbų atlikimo terminas gali būti pratęstas iki </w:t>
            </w:r>
            <w:r w:rsidR="1D158748" w:rsidRPr="06256C13">
              <w:rPr>
                <w:rFonts w:ascii="Times New Roman" w:eastAsia="Times New Roman" w:hAnsi="Times New Roman" w:cs="Times New Roman"/>
                <w:color w:val="000000" w:themeColor="text1"/>
                <w:sz w:val="24"/>
                <w:szCs w:val="24"/>
                <w:lang w:val="lt"/>
              </w:rPr>
              <w:t>6</w:t>
            </w:r>
            <w:r w:rsidRPr="06256C13">
              <w:rPr>
                <w:rFonts w:ascii="Times New Roman" w:hAnsi="Times New Roman" w:cs="Times New Roman"/>
                <w:sz w:val="24"/>
                <w:szCs w:val="24"/>
              </w:rPr>
              <w:t>0 (</w:t>
            </w:r>
            <w:r w:rsidR="74E38A73" w:rsidRPr="06256C13">
              <w:rPr>
                <w:rFonts w:ascii="Times New Roman" w:hAnsi="Times New Roman" w:cs="Times New Roman"/>
                <w:sz w:val="24"/>
                <w:szCs w:val="24"/>
              </w:rPr>
              <w:t>šešiasde</w:t>
            </w:r>
            <w:r w:rsidRPr="06256C13">
              <w:rPr>
                <w:rFonts w:ascii="Times New Roman" w:hAnsi="Times New Roman" w:cs="Times New Roman"/>
                <w:sz w:val="24"/>
                <w:szCs w:val="24"/>
              </w:rPr>
              <w:t>šimt) kalendorinių dienų</w:t>
            </w:r>
            <w:r w:rsidRPr="06256C13">
              <w:rPr>
                <w:rFonts w:ascii="Times New Roman" w:eastAsia="Times New Roman" w:hAnsi="Times New Roman" w:cs="Times New Roman"/>
                <w:color w:val="000000" w:themeColor="text1"/>
                <w:sz w:val="24"/>
                <w:szCs w:val="24"/>
                <w:lang w:val="lt"/>
              </w:rPr>
              <w:t>. Rangovui</w:t>
            </w:r>
            <w:r w:rsidR="6B11EA92" w:rsidRPr="06256C13">
              <w:rPr>
                <w:rFonts w:ascii="Times New Roman" w:eastAsia="Times New Roman" w:hAnsi="Times New Roman" w:cs="Times New Roman"/>
                <w:color w:val="000000" w:themeColor="text1"/>
                <w:sz w:val="24"/>
                <w:szCs w:val="24"/>
                <w:lang w:val="lt"/>
              </w:rPr>
              <w:t xml:space="preserve"> </w:t>
            </w:r>
            <w:r w:rsidRPr="06256C13">
              <w:rPr>
                <w:rFonts w:ascii="Times New Roman" w:eastAsia="Times New Roman" w:hAnsi="Times New Roman" w:cs="Times New Roman"/>
                <w:color w:val="000000" w:themeColor="text1"/>
                <w:sz w:val="24"/>
                <w:szCs w:val="24"/>
                <w:lang w:val="lt"/>
              </w:rPr>
              <w:t>pateikus raštišką prašymą, pagrindžiantį žemiau nurodytas aplinkybes, ir suderinus su Užsakovu. Darbų atlikimo termino pratęsimo priežastys:</w:t>
            </w:r>
          </w:p>
          <w:p w14:paraId="3CA4F491" w14:textId="77777777" w:rsidR="007F70CE" w:rsidRPr="009F1264" w:rsidRDefault="007F70CE" w:rsidP="00745AD3">
            <w:pPr>
              <w:pStyle w:val="ListParagraph"/>
              <w:ind w:left="35" w:hanging="35"/>
              <w:jc w:val="both"/>
              <w:rPr>
                <w:rFonts w:ascii="Times New Roman" w:eastAsia="Times New Roman" w:hAnsi="Times New Roman" w:cs="Times New Roman"/>
                <w:sz w:val="24"/>
                <w:szCs w:val="24"/>
                <w:lang w:val="lt"/>
              </w:rPr>
            </w:pPr>
            <w:r w:rsidRPr="009F1264">
              <w:rPr>
                <w:rFonts w:ascii="Times New Roman" w:eastAsia="Times New Roman" w:hAnsi="Times New Roman" w:cs="Times New Roman"/>
                <w:sz w:val="24"/>
                <w:szCs w:val="24"/>
                <w:lang w:val="lt"/>
              </w:rPr>
              <w:t>7.1. Susidaro neįprastai nepalankios klimato sąlygos, tai yra, tokios sąlygos, kurių profesionalus bei patyręs Rangovas negalėjo numatyti Pirkimo metu iki pasiūlymų pateikimo termino pabaigos, įvertinęs Lietuvoje viešai skelbiamus  klimato duomenis ir prognozes;</w:t>
            </w:r>
          </w:p>
          <w:p w14:paraId="1F473944" w14:textId="77777777" w:rsidR="007F70CE" w:rsidRPr="009F1264" w:rsidRDefault="007F70CE" w:rsidP="00745AD3">
            <w:pPr>
              <w:pStyle w:val="ListParagraph"/>
              <w:ind w:left="0" w:firstLine="0"/>
              <w:jc w:val="both"/>
              <w:rPr>
                <w:rFonts w:ascii="Times New Roman" w:eastAsia="Times New Roman" w:hAnsi="Times New Roman" w:cs="Times New Roman"/>
                <w:sz w:val="24"/>
                <w:szCs w:val="24"/>
                <w:lang w:val="lt"/>
              </w:rPr>
            </w:pPr>
            <w:r w:rsidRPr="009F1264">
              <w:rPr>
                <w:rFonts w:ascii="Times New Roman" w:eastAsia="Times New Roman" w:hAnsi="Times New Roman" w:cs="Times New Roman"/>
                <w:sz w:val="24"/>
                <w:szCs w:val="24"/>
                <w:lang w:val="lt"/>
              </w:rPr>
              <w:t xml:space="preserve">7.2. Darbų vėlavimą sąlygoja valdžios institucijų, energijos ar vandens tiekėjų sprendimai, veiksmai arba neveikimas, su </w:t>
            </w:r>
            <w:r w:rsidRPr="009F1264">
              <w:rPr>
                <w:rFonts w:ascii="Times New Roman" w:eastAsia="Times New Roman" w:hAnsi="Times New Roman" w:cs="Times New Roman"/>
                <w:sz w:val="24"/>
                <w:szCs w:val="24"/>
                <w:lang w:val="lt"/>
              </w:rPr>
              <w:lastRenderedPageBreak/>
              <w:t>sąlyga, kad Rangovas laikosi nustatytų Valdžios institucijų, energijos ir vandens tiekėjų nustatytų procedūrų ir terminų;</w:t>
            </w:r>
          </w:p>
          <w:p w14:paraId="0A6CB056" w14:textId="77777777" w:rsidR="007F70CE" w:rsidRPr="009F1264" w:rsidRDefault="007F70CE" w:rsidP="00745AD3">
            <w:pPr>
              <w:pStyle w:val="ListParagraph"/>
              <w:ind w:left="35" w:hanging="35"/>
              <w:jc w:val="both"/>
              <w:rPr>
                <w:rFonts w:ascii="Times New Roman" w:eastAsia="Times New Roman" w:hAnsi="Times New Roman" w:cs="Times New Roman"/>
                <w:sz w:val="24"/>
                <w:szCs w:val="24"/>
                <w:lang w:val="lt"/>
              </w:rPr>
            </w:pPr>
            <w:r w:rsidRPr="009F1264">
              <w:rPr>
                <w:rFonts w:ascii="Times New Roman" w:eastAsia="Times New Roman" w:hAnsi="Times New Roman" w:cs="Times New Roman"/>
                <w:sz w:val="24"/>
                <w:szCs w:val="24"/>
                <w:lang w:val="lt"/>
              </w:rPr>
              <w:t>7.3. Darbų vėlavimą sąlygoja Užsakovo, Užsakovo personalo ar 7.2. punkte nenurodytų trečiųjų asmenų, už kuriuos Rangovas neatsako, sprendimai, veiksmai arba neveikimas;</w:t>
            </w:r>
          </w:p>
          <w:p w14:paraId="06B5836D" w14:textId="77777777" w:rsidR="007F70CE" w:rsidRPr="009F1264" w:rsidRDefault="007F70CE" w:rsidP="00745AD3">
            <w:pPr>
              <w:pStyle w:val="ListParagraph"/>
              <w:ind w:left="35" w:hanging="35"/>
              <w:jc w:val="both"/>
              <w:rPr>
                <w:rFonts w:ascii="Times New Roman" w:eastAsia="Times New Roman" w:hAnsi="Times New Roman" w:cs="Times New Roman"/>
                <w:sz w:val="24"/>
                <w:szCs w:val="24"/>
                <w:lang w:val="lt"/>
              </w:rPr>
            </w:pPr>
            <w:r w:rsidRPr="009F1264">
              <w:rPr>
                <w:rFonts w:ascii="Times New Roman" w:eastAsia="Times New Roman" w:hAnsi="Times New Roman" w:cs="Times New Roman"/>
                <w:sz w:val="24"/>
                <w:szCs w:val="24"/>
                <w:lang w:val="lt"/>
              </w:rPr>
              <w:t>7.4. Dėl Lietuvos Respublikos teisės aktų, kurie turi įtakos sutartinių prievolių vykdymui, pasikeitimo, panaikinimo ir (ar) naujų teisės aktų įsigaliojimo;</w:t>
            </w:r>
          </w:p>
          <w:p w14:paraId="4F61C3FD" w14:textId="7C7F9834" w:rsidR="007F70CE" w:rsidRPr="009F1264" w:rsidRDefault="007F70CE" w:rsidP="00745AD3">
            <w:pPr>
              <w:pStyle w:val="ListParagraph"/>
              <w:widowControl w:val="0"/>
              <w:tabs>
                <w:tab w:val="left" w:pos="180"/>
              </w:tabs>
              <w:ind w:left="0" w:firstLine="0"/>
              <w:jc w:val="both"/>
              <w:rPr>
                <w:rFonts w:ascii="Times New Roman" w:hAnsi="Times New Roman" w:cs="Times New Roman"/>
                <w:sz w:val="24"/>
                <w:szCs w:val="24"/>
              </w:rPr>
            </w:pPr>
            <w:r w:rsidRPr="009F1264">
              <w:rPr>
                <w:rFonts w:ascii="Times New Roman" w:eastAsia="Times New Roman" w:hAnsi="Times New Roman" w:cs="Times New Roman"/>
                <w:color w:val="000000" w:themeColor="text1"/>
                <w:sz w:val="24"/>
                <w:szCs w:val="24"/>
                <w:lang w:val="lt"/>
              </w:rPr>
              <w:t>7.5. Darbų atlikimo termino pratęsimo būtinybė atsirado dėl kitų nenumatytų aplinkybių, kurios įvyko ne dėl Rangovo kaltės, jei tokių aplinkybių kiekviena šalis, būdama protinga ir apdairi, negalėjo iš anksto numatyti.</w:t>
            </w:r>
          </w:p>
        </w:tc>
      </w:tr>
      <w:tr w:rsidR="007F70CE" w:rsidRPr="009F1264" w14:paraId="5E868093" w14:textId="77777777" w:rsidTr="06256C13">
        <w:tc>
          <w:tcPr>
            <w:tcW w:w="629" w:type="dxa"/>
          </w:tcPr>
          <w:p w14:paraId="05003582" w14:textId="77777777" w:rsidR="007F70CE" w:rsidRPr="009F1264" w:rsidRDefault="007F70CE" w:rsidP="00745AD3">
            <w:pPr>
              <w:jc w:val="both"/>
              <w:rPr>
                <w:rFonts w:ascii="Times New Roman" w:hAnsi="Times New Roman" w:cs="Times New Roman"/>
                <w:b/>
                <w:color w:val="000000"/>
                <w:sz w:val="24"/>
                <w:szCs w:val="24"/>
              </w:rPr>
            </w:pPr>
            <w:r w:rsidRPr="009F1264">
              <w:rPr>
                <w:rFonts w:ascii="Times New Roman" w:hAnsi="Times New Roman" w:cs="Times New Roman"/>
                <w:b/>
                <w:color w:val="000000"/>
                <w:sz w:val="24"/>
                <w:szCs w:val="24"/>
              </w:rPr>
              <w:lastRenderedPageBreak/>
              <w:t>8.</w:t>
            </w:r>
          </w:p>
        </w:tc>
        <w:tc>
          <w:tcPr>
            <w:tcW w:w="9005" w:type="dxa"/>
            <w:gridSpan w:val="3"/>
          </w:tcPr>
          <w:p w14:paraId="741180C8" w14:textId="77777777" w:rsidR="007F70CE" w:rsidRPr="009F1264" w:rsidRDefault="007F70CE" w:rsidP="00745AD3">
            <w:pPr>
              <w:pStyle w:val="ListParagraph"/>
              <w:tabs>
                <w:tab w:val="left" w:pos="426"/>
              </w:tabs>
              <w:ind w:left="0" w:firstLine="0"/>
              <w:jc w:val="both"/>
              <w:rPr>
                <w:rFonts w:ascii="Times New Roman" w:hAnsi="Times New Roman" w:cs="Times New Roman"/>
                <w:b/>
                <w:sz w:val="24"/>
                <w:szCs w:val="24"/>
              </w:rPr>
            </w:pPr>
            <w:r w:rsidRPr="009F1264">
              <w:rPr>
                <w:rFonts w:ascii="Times New Roman" w:hAnsi="Times New Roman" w:cs="Times New Roman"/>
                <w:b/>
                <w:sz w:val="24"/>
                <w:szCs w:val="24"/>
              </w:rPr>
              <w:t>Techniniai reikalavimai pirkimo objektui</w:t>
            </w:r>
          </w:p>
        </w:tc>
      </w:tr>
      <w:tr w:rsidR="007F70CE" w:rsidRPr="009F1264" w14:paraId="17466B75" w14:textId="77777777" w:rsidTr="06256C13">
        <w:tc>
          <w:tcPr>
            <w:tcW w:w="629" w:type="dxa"/>
          </w:tcPr>
          <w:p w14:paraId="68FF746C" w14:textId="77777777" w:rsidR="007F70CE" w:rsidRPr="009F1264" w:rsidRDefault="007F70CE" w:rsidP="00745AD3">
            <w:pPr>
              <w:jc w:val="both"/>
              <w:rPr>
                <w:rFonts w:ascii="Times New Roman" w:hAnsi="Times New Roman" w:cs="Times New Roman"/>
                <w:color w:val="000000"/>
                <w:sz w:val="24"/>
                <w:szCs w:val="24"/>
              </w:rPr>
            </w:pPr>
          </w:p>
        </w:tc>
        <w:tc>
          <w:tcPr>
            <w:tcW w:w="9005" w:type="dxa"/>
            <w:gridSpan w:val="3"/>
          </w:tcPr>
          <w:p w14:paraId="7BC0C0E9" w14:textId="075F41B4" w:rsidR="007F70CE" w:rsidRPr="009F1264" w:rsidRDefault="00DA4E7E" w:rsidP="00745AD3">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sidRPr="009F1264">
              <w:rPr>
                <w:rFonts w:ascii="Times New Roman" w:hAnsi="Times New Roman" w:cs="Times New Roman"/>
                <w:b/>
                <w:bCs/>
                <w:sz w:val="24"/>
                <w:szCs w:val="24"/>
              </w:rPr>
              <w:t>Bendrieji r</w:t>
            </w:r>
            <w:r w:rsidR="007F70CE" w:rsidRPr="009F1264">
              <w:rPr>
                <w:rFonts w:ascii="Times New Roman" w:hAnsi="Times New Roman" w:cs="Times New Roman"/>
                <w:b/>
                <w:bCs/>
                <w:sz w:val="24"/>
                <w:szCs w:val="24"/>
              </w:rPr>
              <w:t>eikalavimai</w:t>
            </w:r>
          </w:p>
          <w:p w14:paraId="75C13CE4" w14:textId="2B3149F3" w:rsidR="007F70CE" w:rsidRPr="009F1264" w:rsidRDefault="001532EA"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F1264">
              <w:rPr>
                <w:rFonts w:ascii="Times New Roman" w:hAnsi="Times New Roman" w:cs="Times New Roman"/>
                <w:sz w:val="24"/>
                <w:szCs w:val="24"/>
              </w:rPr>
              <w:t>Rangovas</w:t>
            </w:r>
            <w:r w:rsidR="007F70CE" w:rsidRPr="009F1264">
              <w:rPr>
                <w:rFonts w:ascii="Times New Roman" w:hAnsi="Times New Roman" w:cs="Times New Roman"/>
                <w:sz w:val="24"/>
                <w:szCs w:val="24"/>
              </w:rPr>
              <w:t xml:space="preserve"> prieš teikdamas pasiūlymą pirkimui ir informavęs </w:t>
            </w:r>
            <w:r w:rsidR="00A3790B">
              <w:rPr>
                <w:rFonts w:ascii="Times New Roman" w:hAnsi="Times New Roman" w:cs="Times New Roman"/>
                <w:sz w:val="24"/>
                <w:szCs w:val="24"/>
              </w:rPr>
              <w:t>švietimo įstaigą</w:t>
            </w:r>
            <w:r w:rsidR="007F70CE" w:rsidRPr="009F1264">
              <w:rPr>
                <w:rFonts w:ascii="Times New Roman" w:hAnsi="Times New Roman" w:cs="Times New Roman"/>
                <w:sz w:val="24"/>
                <w:szCs w:val="24"/>
              </w:rPr>
              <w:t xml:space="preserve"> gali apžiūrėti darbų zoną ir įsivertinti darbų </w:t>
            </w:r>
            <w:r w:rsidR="00851851" w:rsidRPr="009F1264">
              <w:rPr>
                <w:rFonts w:ascii="Times New Roman" w:hAnsi="Times New Roman" w:cs="Times New Roman"/>
                <w:sz w:val="24"/>
                <w:szCs w:val="24"/>
              </w:rPr>
              <w:t xml:space="preserve">atlikimo </w:t>
            </w:r>
            <w:r w:rsidR="007F70CE" w:rsidRPr="009F1264">
              <w:rPr>
                <w:rFonts w:ascii="Times New Roman" w:hAnsi="Times New Roman" w:cs="Times New Roman"/>
                <w:sz w:val="24"/>
                <w:szCs w:val="24"/>
              </w:rPr>
              <w:t>specifiką bei darbų apimtis.</w:t>
            </w:r>
          </w:p>
          <w:p w14:paraId="74CA04E8" w14:textId="7D8A7F60" w:rsidR="00351EC1" w:rsidRPr="009F1264" w:rsidRDefault="00351EC1"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F1264">
              <w:rPr>
                <w:rFonts w:ascii="Times New Roman" w:hAnsi="Times New Roman" w:cs="Times New Roman"/>
                <w:sz w:val="24"/>
                <w:szCs w:val="24"/>
              </w:rPr>
              <w:t>Rangovas turi įsivertinti, kad darbai vykdomi švietimo įstaigose. Jeigu darbų atlikime įsiterpia Rugsėjo 1-osios šventė ar kitos visuotinai švenčiamos šventės, Rangovas turi įsivertinti darbų sustabdymą ± 3 (trijų) dienų laikotarpiui. Rangovas privalo užtikrinti, prieš objekto valdytojo nurodytas šventes, palikti tvarkingą ir saugią darbo aplinką.</w:t>
            </w:r>
          </w:p>
          <w:p w14:paraId="79E2E07A" w14:textId="14924248" w:rsidR="007F70CE" w:rsidRPr="009F1264" w:rsidRDefault="007F70CE"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F1264">
              <w:rPr>
                <w:rFonts w:ascii="Times New Roman" w:hAnsi="Times New Roman" w:cs="Times New Roman"/>
                <w:sz w:val="24"/>
                <w:szCs w:val="24"/>
              </w:rPr>
              <w:t xml:space="preserve">Paslėpti ir atviri darbai fotografuojami </w:t>
            </w:r>
            <w:r w:rsidR="00FF2D41" w:rsidRPr="009F1264">
              <w:rPr>
                <w:rFonts w:ascii="Times New Roman" w:hAnsi="Times New Roman" w:cs="Times New Roman"/>
                <w:sz w:val="24"/>
                <w:szCs w:val="24"/>
              </w:rPr>
              <w:t>Rangovo</w:t>
            </w:r>
            <w:r w:rsidRPr="009F1264">
              <w:rPr>
                <w:rFonts w:ascii="Times New Roman" w:hAnsi="Times New Roman" w:cs="Times New Roman"/>
                <w:sz w:val="24"/>
                <w:szCs w:val="24"/>
              </w:rPr>
              <w:t xml:space="preserve"> pajėgumais ir teikiami ne rečiau kaip 1 kartą per savaitę į Užsakovo nurodytą platformą.</w:t>
            </w:r>
          </w:p>
          <w:p w14:paraId="6FA164E0" w14:textId="14112B35" w:rsidR="00F37FC5" w:rsidRPr="0099389E" w:rsidRDefault="00F37FC5"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F1264">
              <w:rPr>
                <w:rFonts w:ascii="Times New Roman" w:hAnsi="Times New Roman" w:cs="Times New Roman"/>
                <w:sz w:val="24"/>
                <w:szCs w:val="24"/>
              </w:rPr>
              <w:t>Vis</w:t>
            </w:r>
            <w:r w:rsidR="00422DCA">
              <w:rPr>
                <w:rFonts w:ascii="Times New Roman" w:hAnsi="Times New Roman" w:cs="Times New Roman"/>
                <w:sz w:val="24"/>
                <w:szCs w:val="24"/>
              </w:rPr>
              <w:t>a įranga</w:t>
            </w:r>
            <w:r w:rsidRPr="009F1264">
              <w:rPr>
                <w:rFonts w:ascii="Times New Roman" w:hAnsi="Times New Roman" w:cs="Times New Roman"/>
                <w:sz w:val="24"/>
                <w:szCs w:val="24"/>
              </w:rPr>
              <w:t xml:space="preserve"> </w:t>
            </w:r>
            <w:r w:rsidR="002E3C36">
              <w:rPr>
                <w:rFonts w:ascii="Times New Roman" w:hAnsi="Times New Roman" w:cs="Times New Roman"/>
                <w:sz w:val="24"/>
                <w:szCs w:val="24"/>
              </w:rPr>
              <w:t xml:space="preserve">ir dangos </w:t>
            </w:r>
            <w:r w:rsidRPr="009F1264">
              <w:rPr>
                <w:rFonts w:ascii="Times New Roman" w:hAnsi="Times New Roman" w:cs="Times New Roman"/>
                <w:sz w:val="24"/>
                <w:szCs w:val="24"/>
              </w:rPr>
              <w:t xml:space="preserve">turi būti </w:t>
            </w:r>
            <w:r w:rsidR="00E12064" w:rsidRPr="009F1264">
              <w:rPr>
                <w:rFonts w:ascii="Times New Roman" w:hAnsi="Times New Roman" w:cs="Times New Roman"/>
                <w:sz w:val="24"/>
                <w:szCs w:val="24"/>
              </w:rPr>
              <w:t>saug</w:t>
            </w:r>
            <w:r w:rsidR="00E8303D" w:rsidRPr="009F1264">
              <w:rPr>
                <w:rFonts w:ascii="Times New Roman" w:hAnsi="Times New Roman" w:cs="Times New Roman"/>
                <w:sz w:val="24"/>
                <w:szCs w:val="24"/>
              </w:rPr>
              <w:t>ūs</w:t>
            </w:r>
            <w:r w:rsidR="00E12064" w:rsidRPr="009F1264">
              <w:rPr>
                <w:rFonts w:ascii="Times New Roman" w:hAnsi="Times New Roman" w:cs="Times New Roman"/>
                <w:sz w:val="24"/>
                <w:szCs w:val="24"/>
              </w:rPr>
              <w:t xml:space="preserve">, </w:t>
            </w:r>
            <w:r w:rsidR="00E8303D" w:rsidRPr="009F1264">
              <w:rPr>
                <w:rFonts w:ascii="Times New Roman" w:hAnsi="Times New Roman" w:cs="Times New Roman"/>
                <w:sz w:val="24"/>
                <w:szCs w:val="24"/>
              </w:rPr>
              <w:t xml:space="preserve">kokybiški, </w:t>
            </w:r>
            <w:r w:rsidR="00E12064" w:rsidRPr="009F1264">
              <w:rPr>
                <w:rFonts w:ascii="Times New Roman" w:hAnsi="Times New Roman" w:cs="Times New Roman"/>
                <w:sz w:val="24"/>
                <w:szCs w:val="24"/>
              </w:rPr>
              <w:t>ilgaamžiai, atsparūs atmosferos poveikiui, tinkami  eksploatuoti lauko sąlygomis</w:t>
            </w:r>
            <w:r w:rsidR="005D0FBA" w:rsidRPr="009F1264">
              <w:rPr>
                <w:rFonts w:ascii="Times New Roman" w:hAnsi="Times New Roman" w:cs="Times New Roman"/>
                <w:sz w:val="24"/>
                <w:szCs w:val="24"/>
              </w:rPr>
              <w:t xml:space="preserve">, </w:t>
            </w:r>
            <w:r w:rsidR="00E12064" w:rsidRPr="009F1264">
              <w:rPr>
                <w:rFonts w:ascii="Times New Roman" w:hAnsi="Times New Roman" w:cs="Times New Roman"/>
                <w:sz w:val="24"/>
                <w:szCs w:val="24"/>
              </w:rPr>
              <w:t>skirti naudoti viešose lauko erdvėse</w:t>
            </w:r>
            <w:r w:rsidR="00E8303D" w:rsidRPr="009F1264">
              <w:rPr>
                <w:rFonts w:ascii="Times New Roman" w:hAnsi="Times New Roman" w:cs="Times New Roman"/>
                <w:sz w:val="24"/>
                <w:szCs w:val="24"/>
              </w:rPr>
              <w:t xml:space="preserve"> ir atitikti HN 131:2023 „Vaikų žaidimų aikštelės ir patalpos. Bendrieji </w:t>
            </w:r>
            <w:r w:rsidR="00E8303D" w:rsidRPr="0099389E">
              <w:rPr>
                <w:rFonts w:ascii="Times New Roman" w:hAnsi="Times New Roman" w:cs="Times New Roman"/>
                <w:sz w:val="24"/>
                <w:szCs w:val="24"/>
              </w:rPr>
              <w:t>sveikatos saugos reikalavimai“ aktualios redakcijos reikalavimus.</w:t>
            </w:r>
          </w:p>
          <w:p w14:paraId="4E1A3F0B" w14:textId="77777777" w:rsidR="004E7013" w:rsidRPr="0099389E" w:rsidRDefault="004E7013" w:rsidP="004E701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9389E">
              <w:rPr>
                <w:rFonts w:ascii="Times New Roman" w:hAnsi="Times New Roman" w:cs="Times New Roman"/>
                <w:sz w:val="24"/>
                <w:szCs w:val="24"/>
              </w:rPr>
              <w:t>Žaidimų aikštelės žaislai arba kiti įsigyjami žaislai turi turėti atitikties sertifikatą arba gamintojo deklaraciją, patvirtinančią jų atitiktį Lietuvos standartų LST EN 71 serijai „Žaislų sauga“ (LST EN 71-1 – LST EN 71-14) arba lygiaverčiams standartams.</w:t>
            </w:r>
          </w:p>
          <w:p w14:paraId="301A8CE7" w14:textId="4A872A6A" w:rsidR="00BD79DE" w:rsidRPr="0099389E" w:rsidRDefault="00BD79DE"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9389E">
              <w:rPr>
                <w:rFonts w:ascii="Times New Roman" w:hAnsi="Times New Roman" w:cs="Times New Roman"/>
                <w:sz w:val="24"/>
                <w:szCs w:val="24"/>
              </w:rPr>
              <w:t>Žaidimų</w:t>
            </w:r>
            <w:r w:rsidR="00AF390E" w:rsidRPr="0099389E">
              <w:rPr>
                <w:rFonts w:ascii="Times New Roman" w:hAnsi="Times New Roman" w:cs="Times New Roman"/>
                <w:sz w:val="24"/>
                <w:szCs w:val="24"/>
              </w:rPr>
              <w:t xml:space="preserve"> aikštelės įranga ir šalia šios įrangos įrengta atsitrenkimą švelninanti danga turi turėti atitikties sertifikatą arba gamintojo deklaraciją, patvirtinančią jų atitiktį Lietuvos standartų LST EN 1176 serijai „Žaidimų aikštelių įranga ir dangos“ (LST EN 1176-1 – LST EN 1176-6, LST EN 1176-10 – LST EN 1176-11), Lietuvos standartui LST EN 1177 „Atsitrenkimą švelninanti žaidimų aikštelės danga“ arba lygiaverčiams standartams, taip pat turi būti pateiktos surinkimo, naudojimo ir priežiūros instrukcijos valstybine kalba. Žaidimų aikštelės įranga ir atsitrenkimą švelninanti danga turi būti sumontuotos pagal gamintojo instrukcijas</w:t>
            </w:r>
            <w:r w:rsidRPr="0099389E">
              <w:rPr>
                <w:rFonts w:ascii="Times New Roman" w:hAnsi="Times New Roman" w:cs="Times New Roman"/>
                <w:sz w:val="24"/>
                <w:szCs w:val="24"/>
              </w:rPr>
              <w:t>.</w:t>
            </w:r>
          </w:p>
          <w:p w14:paraId="1C221547" w14:textId="542B8788" w:rsidR="002D01CB" w:rsidRDefault="002E3C36" w:rsidP="00386618">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69614A">
              <w:rPr>
                <w:rFonts w:ascii="Times New Roman" w:hAnsi="Times New Roman" w:cs="Times New Roman"/>
                <w:sz w:val="24"/>
                <w:szCs w:val="24"/>
              </w:rPr>
              <w:t xml:space="preserve">Rangovas privalo savo lėšomis atlikti </w:t>
            </w:r>
            <w:r w:rsidR="00965D2E" w:rsidRPr="0069614A">
              <w:rPr>
                <w:rFonts w:ascii="Times New Roman" w:hAnsi="Times New Roman" w:cs="Times New Roman"/>
                <w:sz w:val="24"/>
                <w:szCs w:val="24"/>
              </w:rPr>
              <w:t>prieš pradedant naudoti žaidimų aikštelę, kurioje įrengta žaidimų aikštelės įranga, turi būti patikrinta (įvertinta) jos atitiktis Lietuvos standartų LST EN 1176-1, LST EN 1176-2, LST EN 1176-3, LST EN 1176-4, LST EN 1176-5, LST EN 1176-6, LST EN 1176-10, LST EN 1176-11, LST EN 1177 reikalavimams. Patikrinimą (įvertinimą) turi atlikti įstaiga, akredituota Lietuvos standarto LST EN ISO/IEC 17020 „Atitikties įvertinimas. Reikalavimai, keliami įvairių tipų kontrolės įstaigų veiklai (ISO/IEC 17020)“ (toliau – Lietuvos standartas LST EN ISO/IEC 17020) atitikčiai kaip A tipo kontrolės įstaiga.</w:t>
            </w:r>
          </w:p>
          <w:p w14:paraId="070622CE" w14:textId="2C3E7EE5" w:rsidR="00F84572" w:rsidRDefault="00F84572" w:rsidP="00F84572">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 xml:space="preserve">Vaikų žaidimų aikštelės </w:t>
            </w:r>
            <w:r w:rsidR="00A32A4C">
              <w:rPr>
                <w:rFonts w:ascii="Times New Roman" w:hAnsi="Times New Roman" w:cs="Times New Roman"/>
                <w:sz w:val="24"/>
                <w:szCs w:val="24"/>
              </w:rPr>
              <w:t>įrangai ir dangai išduotuose s</w:t>
            </w:r>
            <w:r w:rsidRPr="00D15F63">
              <w:rPr>
                <w:rFonts w:ascii="Times New Roman" w:hAnsi="Times New Roman" w:cs="Times New Roman"/>
                <w:sz w:val="24"/>
                <w:szCs w:val="24"/>
              </w:rPr>
              <w:t>ertifikatuose privalo būti nurodyti atitinkamoje švietimo įstaigoje pagal faktą sumontuot</w:t>
            </w:r>
            <w:r w:rsidR="00A32A4C">
              <w:rPr>
                <w:rFonts w:ascii="Times New Roman" w:hAnsi="Times New Roman" w:cs="Times New Roman"/>
                <w:sz w:val="24"/>
                <w:szCs w:val="24"/>
              </w:rPr>
              <w:t xml:space="preserve">os įrangos </w:t>
            </w:r>
            <w:r w:rsidRPr="00D15F63">
              <w:rPr>
                <w:rFonts w:ascii="Times New Roman" w:hAnsi="Times New Roman" w:cs="Times New Roman"/>
                <w:sz w:val="24"/>
                <w:szCs w:val="24"/>
              </w:rPr>
              <w:t>kodai.</w:t>
            </w:r>
          </w:p>
          <w:p w14:paraId="4C7E72CD" w14:textId="77777777" w:rsidR="007C0660" w:rsidRPr="007C0660" w:rsidRDefault="007C0660" w:rsidP="007C0660">
            <w:pPr>
              <w:pStyle w:val="ListParagraph"/>
              <w:tabs>
                <w:tab w:val="left" w:pos="851"/>
              </w:tabs>
              <w:spacing w:before="60" w:after="60"/>
              <w:ind w:left="816" w:firstLine="0"/>
              <w:jc w:val="both"/>
              <w:rPr>
                <w:rFonts w:ascii="Times New Roman" w:hAnsi="Times New Roman" w:cs="Times New Roman"/>
                <w:b/>
                <w:bCs/>
                <w:sz w:val="24"/>
                <w:szCs w:val="24"/>
              </w:rPr>
            </w:pPr>
          </w:p>
          <w:p w14:paraId="0526E284" w14:textId="42F2F353" w:rsidR="002E3C36" w:rsidRDefault="00FE2DD5" w:rsidP="007C0660">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Pr>
                <w:rFonts w:ascii="Times New Roman" w:hAnsi="Times New Roman" w:cs="Times New Roman"/>
                <w:b/>
                <w:bCs/>
                <w:sz w:val="24"/>
                <w:szCs w:val="24"/>
              </w:rPr>
              <w:t xml:space="preserve">Reikalavimai </w:t>
            </w:r>
            <w:r w:rsidR="002E0F40">
              <w:rPr>
                <w:rFonts w:ascii="Times New Roman" w:hAnsi="Times New Roman" w:cs="Times New Roman"/>
                <w:b/>
                <w:bCs/>
                <w:sz w:val="24"/>
                <w:szCs w:val="24"/>
              </w:rPr>
              <w:t>esamų dangų ardymui ir utilizavimui</w:t>
            </w:r>
          </w:p>
          <w:p w14:paraId="22A52F7C" w14:textId="77777777" w:rsidR="002E0F40" w:rsidRDefault="002E0F4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2E0F40">
              <w:rPr>
                <w:rFonts w:ascii="Times New Roman" w:hAnsi="Times New Roman" w:cs="Times New Roman"/>
                <w:sz w:val="24"/>
                <w:szCs w:val="24"/>
              </w:rPr>
              <w:lastRenderedPageBreak/>
              <w:t>Rangovas įsipareigoja atlikti esamos dangos ardymo darbus laikydamasis visų privalomų Lietuvos Respublikos teisės aktų, reglamentuojančių statybos darbus, darbuotojų saugą ir sveikatą, aplinkos apsaugą bei atliekų tvarkymą. Ardymo metu susidariusios atliekos turi būti rūšiuojamos, surenkamos, laikinai saugomos ir perduodamos atliekų tvarkytojams, turintiems teisę vykdyti atitinkamų atliekų surinkimą, vežimą ir utilizavimą.</w:t>
            </w:r>
          </w:p>
          <w:p w14:paraId="69FECCB7" w14:textId="7DD2FF9D" w:rsidR="002E0F40" w:rsidRDefault="002E0F4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2E0F40">
              <w:rPr>
                <w:rFonts w:ascii="Times New Roman" w:hAnsi="Times New Roman" w:cs="Times New Roman"/>
                <w:sz w:val="24"/>
                <w:szCs w:val="24"/>
              </w:rPr>
              <w:t>Rangovas privalo užtikrinti, kad visos atliekos būtų pašalintos ir sutvarkytos teisės aktų nustatyta tvarka, o atliekų perdavimą patvirtinantys dokumentai būtų pateikti Užsakovui.</w:t>
            </w:r>
          </w:p>
          <w:p w14:paraId="495363E8" w14:textId="77777777" w:rsidR="007C0660" w:rsidRPr="002E0F40" w:rsidRDefault="007C0660" w:rsidP="007C0660">
            <w:pPr>
              <w:pStyle w:val="ListParagraph"/>
              <w:tabs>
                <w:tab w:val="left" w:pos="851"/>
              </w:tabs>
              <w:spacing w:before="60" w:after="60"/>
              <w:ind w:left="816" w:firstLine="0"/>
              <w:jc w:val="both"/>
              <w:rPr>
                <w:rFonts w:ascii="Times New Roman" w:hAnsi="Times New Roman" w:cs="Times New Roman"/>
                <w:sz w:val="24"/>
                <w:szCs w:val="24"/>
              </w:rPr>
            </w:pPr>
          </w:p>
          <w:p w14:paraId="77EEE075" w14:textId="792FD67C" w:rsidR="007C0660" w:rsidRPr="007613FE" w:rsidRDefault="007C0660" w:rsidP="007C0660">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sidRPr="007613FE">
              <w:rPr>
                <w:rFonts w:ascii="Times New Roman" w:hAnsi="Times New Roman" w:cs="Times New Roman"/>
                <w:b/>
                <w:bCs/>
                <w:sz w:val="24"/>
                <w:szCs w:val="24"/>
              </w:rPr>
              <w:t xml:space="preserve">Reikalavimai </w:t>
            </w:r>
            <w:r w:rsidR="00994F43">
              <w:rPr>
                <w:rFonts w:ascii="Times New Roman" w:hAnsi="Times New Roman" w:cs="Times New Roman"/>
                <w:b/>
                <w:bCs/>
                <w:sz w:val="24"/>
                <w:szCs w:val="24"/>
              </w:rPr>
              <w:t xml:space="preserve">vaikų žaidimų aikštelių </w:t>
            </w:r>
            <w:r w:rsidRPr="007613FE">
              <w:rPr>
                <w:rFonts w:ascii="Times New Roman" w:hAnsi="Times New Roman" w:cs="Times New Roman"/>
                <w:b/>
                <w:bCs/>
                <w:sz w:val="24"/>
                <w:szCs w:val="24"/>
              </w:rPr>
              <w:t>įr</w:t>
            </w:r>
            <w:r w:rsidR="00430AB3">
              <w:rPr>
                <w:rFonts w:ascii="Times New Roman" w:hAnsi="Times New Roman" w:cs="Times New Roman"/>
                <w:b/>
                <w:bCs/>
                <w:sz w:val="24"/>
                <w:szCs w:val="24"/>
              </w:rPr>
              <w:t>angos</w:t>
            </w:r>
            <w:r w:rsidRPr="007613FE">
              <w:rPr>
                <w:rFonts w:ascii="Times New Roman" w:hAnsi="Times New Roman" w:cs="Times New Roman"/>
                <w:b/>
                <w:bCs/>
                <w:sz w:val="24"/>
                <w:szCs w:val="24"/>
              </w:rPr>
              <w:t xml:space="preserve"> montavimui</w:t>
            </w:r>
          </w:p>
          <w:p w14:paraId="2225CFE8" w14:textId="2422BEEA"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 xml:space="preserve">Švietimo įstaigų </w:t>
            </w:r>
            <w:r w:rsidR="00F80267">
              <w:rPr>
                <w:rFonts w:ascii="Times New Roman" w:hAnsi="Times New Roman" w:cs="Times New Roman"/>
                <w:sz w:val="24"/>
                <w:szCs w:val="24"/>
              </w:rPr>
              <w:t xml:space="preserve">vaikų </w:t>
            </w:r>
            <w:r>
              <w:rPr>
                <w:rFonts w:ascii="Times New Roman" w:hAnsi="Times New Roman" w:cs="Times New Roman"/>
                <w:sz w:val="24"/>
                <w:szCs w:val="24"/>
              </w:rPr>
              <w:t>ž</w:t>
            </w:r>
            <w:r w:rsidRPr="00A30379">
              <w:rPr>
                <w:rFonts w:ascii="Times New Roman" w:hAnsi="Times New Roman" w:cs="Times New Roman"/>
                <w:sz w:val="24"/>
                <w:szCs w:val="24"/>
              </w:rPr>
              <w:t>aidim</w:t>
            </w:r>
            <w:r>
              <w:rPr>
                <w:rFonts w:ascii="Times New Roman" w:hAnsi="Times New Roman" w:cs="Times New Roman"/>
                <w:sz w:val="24"/>
                <w:szCs w:val="24"/>
              </w:rPr>
              <w:t>ų</w:t>
            </w:r>
            <w:r w:rsidRPr="00A30379">
              <w:rPr>
                <w:rFonts w:ascii="Times New Roman" w:hAnsi="Times New Roman" w:cs="Times New Roman"/>
                <w:sz w:val="24"/>
                <w:szCs w:val="24"/>
              </w:rPr>
              <w:t xml:space="preserve"> aikštelių įr</w:t>
            </w:r>
            <w:r w:rsidR="00430AB3">
              <w:rPr>
                <w:rFonts w:ascii="Times New Roman" w:hAnsi="Times New Roman" w:cs="Times New Roman"/>
                <w:sz w:val="24"/>
                <w:szCs w:val="24"/>
              </w:rPr>
              <w:t>anga</w:t>
            </w:r>
            <w:r w:rsidRPr="00A30379">
              <w:rPr>
                <w:rFonts w:ascii="Times New Roman" w:hAnsi="Times New Roman" w:cs="Times New Roman"/>
                <w:sz w:val="24"/>
                <w:szCs w:val="24"/>
              </w:rPr>
              <w:t xml:space="preserve"> turi būti tvirti, ilgaamžiai, neprarandantys savo geometrijos garantijos metu, apsaugoti nuo vandalizmo</w:t>
            </w:r>
            <w:r>
              <w:rPr>
                <w:rFonts w:ascii="Times New Roman" w:hAnsi="Times New Roman" w:cs="Times New Roman"/>
                <w:sz w:val="24"/>
                <w:szCs w:val="24"/>
              </w:rPr>
              <w:t>.</w:t>
            </w:r>
          </w:p>
          <w:p w14:paraId="1FA5C43C" w14:textId="2F513E5C"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A82F98">
              <w:rPr>
                <w:rFonts w:ascii="Times New Roman" w:hAnsi="Times New Roman" w:cs="Times New Roman"/>
                <w:sz w:val="24"/>
                <w:szCs w:val="24"/>
              </w:rPr>
              <w:t xml:space="preserve">Švietimo įstaigų </w:t>
            </w:r>
            <w:r w:rsidR="00F80267">
              <w:rPr>
                <w:rFonts w:ascii="Times New Roman" w:hAnsi="Times New Roman" w:cs="Times New Roman"/>
                <w:sz w:val="24"/>
                <w:szCs w:val="24"/>
              </w:rPr>
              <w:t xml:space="preserve">vaikų </w:t>
            </w:r>
            <w:r w:rsidRPr="00A82F98">
              <w:rPr>
                <w:rFonts w:ascii="Times New Roman" w:hAnsi="Times New Roman" w:cs="Times New Roman"/>
                <w:sz w:val="24"/>
                <w:szCs w:val="24"/>
              </w:rPr>
              <w:t>žaidimų aikštelės įr</w:t>
            </w:r>
            <w:r w:rsidR="00430AB3">
              <w:rPr>
                <w:rFonts w:ascii="Times New Roman" w:hAnsi="Times New Roman" w:cs="Times New Roman"/>
                <w:sz w:val="24"/>
                <w:szCs w:val="24"/>
              </w:rPr>
              <w:t>angos</w:t>
            </w:r>
            <w:r w:rsidRPr="00A82F98">
              <w:rPr>
                <w:rFonts w:ascii="Times New Roman" w:hAnsi="Times New Roman" w:cs="Times New Roman"/>
                <w:sz w:val="24"/>
                <w:szCs w:val="24"/>
              </w:rPr>
              <w:t xml:space="preserve"> vietas, elementų spalvas ir detales derinti su švietimo įstaiga prieš gamybą.</w:t>
            </w:r>
          </w:p>
          <w:p w14:paraId="3565FA2E" w14:textId="15224121"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A82F98">
              <w:rPr>
                <w:rFonts w:ascii="Times New Roman" w:hAnsi="Times New Roman" w:cs="Times New Roman"/>
                <w:sz w:val="24"/>
                <w:szCs w:val="24"/>
              </w:rPr>
              <w:t>Įr</w:t>
            </w:r>
            <w:r w:rsidR="00430AB3">
              <w:rPr>
                <w:rFonts w:ascii="Times New Roman" w:hAnsi="Times New Roman" w:cs="Times New Roman"/>
                <w:sz w:val="24"/>
                <w:szCs w:val="24"/>
              </w:rPr>
              <w:t>angos</w:t>
            </w:r>
            <w:r w:rsidRPr="00A82F98">
              <w:rPr>
                <w:rFonts w:ascii="Times New Roman" w:hAnsi="Times New Roman" w:cs="Times New Roman"/>
                <w:sz w:val="24"/>
                <w:szCs w:val="24"/>
              </w:rPr>
              <w:t xml:space="preserve"> konstrukcijos montuojamos tik pagal gamintojo nurodymus ir instrukcijas.</w:t>
            </w:r>
            <w:r>
              <w:rPr>
                <w:rFonts w:ascii="Times New Roman" w:hAnsi="Times New Roman" w:cs="Times New Roman"/>
                <w:sz w:val="24"/>
                <w:szCs w:val="24"/>
              </w:rPr>
              <w:t xml:space="preserve"> K</w:t>
            </w:r>
            <w:r w:rsidRPr="00A82F98">
              <w:rPr>
                <w:rFonts w:ascii="Times New Roman" w:hAnsi="Times New Roman" w:cs="Times New Roman"/>
                <w:sz w:val="24"/>
                <w:szCs w:val="24"/>
              </w:rPr>
              <w:t xml:space="preserve">onstrukcija patikimai įbetonuojama </w:t>
            </w:r>
            <w:r>
              <w:rPr>
                <w:rFonts w:ascii="Times New Roman" w:hAnsi="Times New Roman" w:cs="Times New Roman"/>
                <w:sz w:val="24"/>
                <w:szCs w:val="24"/>
              </w:rPr>
              <w:t xml:space="preserve">ir įtvirtinama į </w:t>
            </w:r>
            <w:r w:rsidRPr="00A82F98">
              <w:rPr>
                <w:rFonts w:ascii="Times New Roman" w:hAnsi="Times New Roman" w:cs="Times New Roman"/>
                <w:sz w:val="24"/>
                <w:szCs w:val="24"/>
              </w:rPr>
              <w:t>žemę naudojant ne žemesnės kaip C20/25 klasės betoną. Konstrukcijos turi būti komplektuojamos su tvirtinimo elementais betonavimui žemėje.</w:t>
            </w:r>
          </w:p>
          <w:p w14:paraId="243B7C06" w14:textId="6C95B038"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D15F63">
              <w:rPr>
                <w:rFonts w:ascii="Times New Roman" w:hAnsi="Times New Roman" w:cs="Times New Roman"/>
                <w:sz w:val="24"/>
                <w:szCs w:val="24"/>
              </w:rPr>
              <w:t>Visos dažytos dalys turi būti dažytos sveikatai nepavojingais, atspariais ultravioletiniams spinduliams dažais. Įr</w:t>
            </w:r>
            <w:r w:rsidR="00430AB3">
              <w:rPr>
                <w:rFonts w:ascii="Times New Roman" w:hAnsi="Times New Roman" w:cs="Times New Roman"/>
                <w:sz w:val="24"/>
                <w:szCs w:val="24"/>
              </w:rPr>
              <w:t>angos</w:t>
            </w:r>
            <w:r w:rsidRPr="00D15F63">
              <w:rPr>
                <w:rFonts w:ascii="Times New Roman" w:hAnsi="Times New Roman" w:cs="Times New Roman"/>
                <w:sz w:val="24"/>
                <w:szCs w:val="24"/>
              </w:rPr>
              <w:t xml:space="preserve"> konstrukcijų elementai turi būti be aštrių kampų ir briaunų.</w:t>
            </w:r>
          </w:p>
          <w:p w14:paraId="1911A655" w14:textId="1C6CA546"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D15F63">
              <w:rPr>
                <w:rFonts w:ascii="Times New Roman" w:hAnsi="Times New Roman" w:cs="Times New Roman"/>
                <w:sz w:val="24"/>
                <w:szCs w:val="24"/>
              </w:rPr>
              <w:t>Galima ± 5 (penkių) procentų arba gamintojo nurodyta įr</w:t>
            </w:r>
            <w:r w:rsidR="00430AB3">
              <w:rPr>
                <w:rFonts w:ascii="Times New Roman" w:hAnsi="Times New Roman" w:cs="Times New Roman"/>
                <w:sz w:val="24"/>
                <w:szCs w:val="24"/>
              </w:rPr>
              <w:t>angos</w:t>
            </w:r>
            <w:r w:rsidRPr="00D15F63">
              <w:rPr>
                <w:rFonts w:ascii="Times New Roman" w:hAnsi="Times New Roman" w:cs="Times New Roman"/>
                <w:sz w:val="24"/>
                <w:szCs w:val="24"/>
              </w:rPr>
              <w:t xml:space="preserve"> matmenų paklaida.</w:t>
            </w:r>
          </w:p>
          <w:p w14:paraId="5526CE8A" w14:textId="77777777"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D15F63">
              <w:rPr>
                <w:rFonts w:ascii="Times New Roman" w:hAnsi="Times New Roman" w:cs="Times New Roman"/>
                <w:sz w:val="24"/>
                <w:szCs w:val="24"/>
              </w:rPr>
              <w:t>Rangovas atlikdamas darbus privalo vadovautis HN 131:2023 „Vaikų žaidimų aikštelės ir patalpos. Bendrieji sveikatos saugos reikalavimai“ aktualia redakcija.</w:t>
            </w:r>
          </w:p>
          <w:p w14:paraId="658B1354" w14:textId="50EA4F1D" w:rsidR="001E6E59" w:rsidRDefault="001E6E59"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 xml:space="preserve">Visi vaikų žaidimų aikštelėje </w:t>
            </w:r>
            <w:r w:rsidR="00335872">
              <w:rPr>
                <w:rFonts w:ascii="Times New Roman" w:hAnsi="Times New Roman" w:cs="Times New Roman"/>
                <w:sz w:val="24"/>
                <w:szCs w:val="24"/>
              </w:rPr>
              <w:t xml:space="preserve">sumontuoti žaislai privalo </w:t>
            </w:r>
            <w:r w:rsidR="0008476F">
              <w:rPr>
                <w:rFonts w:ascii="Times New Roman" w:hAnsi="Times New Roman" w:cs="Times New Roman"/>
                <w:sz w:val="24"/>
                <w:szCs w:val="24"/>
              </w:rPr>
              <w:t>būti paženklinti „CE“ ženklu.</w:t>
            </w:r>
            <w:r w:rsidR="00335872">
              <w:rPr>
                <w:rFonts w:ascii="Times New Roman" w:hAnsi="Times New Roman" w:cs="Times New Roman"/>
                <w:sz w:val="24"/>
                <w:szCs w:val="24"/>
              </w:rPr>
              <w:t xml:space="preserve"> </w:t>
            </w:r>
          </w:p>
          <w:p w14:paraId="241789B5" w14:textId="06566EAF" w:rsidR="007C0660" w:rsidRP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b/>
                <w:bCs/>
                <w:sz w:val="24"/>
                <w:szCs w:val="24"/>
              </w:rPr>
            </w:pPr>
            <w:r w:rsidRPr="007C0660">
              <w:rPr>
                <w:rFonts w:ascii="Times New Roman" w:hAnsi="Times New Roman" w:cs="Times New Roman"/>
                <w:sz w:val="24"/>
                <w:szCs w:val="24"/>
              </w:rPr>
              <w:t>Techninės specifikacijos priede Nr. 2 „Katalogas“ naudojami įr</w:t>
            </w:r>
            <w:r w:rsidR="00A32A4C">
              <w:rPr>
                <w:rFonts w:ascii="Times New Roman" w:hAnsi="Times New Roman" w:cs="Times New Roman"/>
                <w:sz w:val="24"/>
                <w:szCs w:val="24"/>
              </w:rPr>
              <w:t>angos</w:t>
            </w:r>
            <w:r w:rsidRPr="007C0660">
              <w:rPr>
                <w:rFonts w:ascii="Times New Roman" w:hAnsi="Times New Roman" w:cs="Times New Roman"/>
                <w:sz w:val="24"/>
                <w:szCs w:val="24"/>
              </w:rPr>
              <w:t xml:space="preserve"> pavyzdžiai pateikiami iš www.google.com skilties „vaizdai“ yra tik informacinio pobūdžio, todėl rekomenduojame vadovautis pateiktais aprašymais.</w:t>
            </w:r>
          </w:p>
          <w:p w14:paraId="360AB72D" w14:textId="77777777" w:rsidR="007C0660" w:rsidRP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b/>
                <w:bCs/>
                <w:sz w:val="24"/>
                <w:szCs w:val="24"/>
              </w:rPr>
            </w:pPr>
            <w:r w:rsidRPr="007C0660">
              <w:rPr>
                <w:rFonts w:ascii="Times New Roman" w:hAnsi="Times New Roman" w:cs="Times New Roman"/>
                <w:sz w:val="24"/>
                <w:szCs w:val="24"/>
              </w:rPr>
              <w:t>Rangovas garantijos laikotarpiu gavęs pranešimą apie garantinius trūkumus, privalo juos pašalinti ne ilgiau kaip per 10 (dešimt) kalendorinių dienų nuo pranešimo gavimo dienos.</w:t>
            </w:r>
          </w:p>
          <w:p w14:paraId="7E9D4061" w14:textId="77777777" w:rsidR="002E0F40" w:rsidRDefault="002E0F40" w:rsidP="00830AEC">
            <w:pPr>
              <w:tabs>
                <w:tab w:val="left" w:pos="851"/>
              </w:tabs>
              <w:spacing w:before="60" w:after="60"/>
              <w:jc w:val="both"/>
              <w:rPr>
                <w:rFonts w:ascii="Times New Roman" w:hAnsi="Times New Roman" w:cs="Times New Roman"/>
                <w:b/>
                <w:bCs/>
                <w:sz w:val="24"/>
                <w:szCs w:val="24"/>
              </w:rPr>
            </w:pPr>
          </w:p>
          <w:p w14:paraId="6365F261" w14:textId="1AD8BF12" w:rsidR="00C6548F" w:rsidRPr="00001A16" w:rsidRDefault="00001A16" w:rsidP="007C0660">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sidRPr="00001A16">
              <w:rPr>
                <w:rFonts w:ascii="Times New Roman" w:hAnsi="Times New Roman" w:cs="Times New Roman"/>
                <w:b/>
                <w:bCs/>
                <w:sz w:val="24"/>
                <w:szCs w:val="24"/>
              </w:rPr>
              <w:t xml:space="preserve">Reikalavimai korėtai </w:t>
            </w:r>
            <w:r w:rsidR="00FC1756">
              <w:rPr>
                <w:rFonts w:ascii="Times New Roman" w:hAnsi="Times New Roman" w:cs="Times New Roman"/>
                <w:b/>
                <w:bCs/>
                <w:sz w:val="24"/>
                <w:szCs w:val="24"/>
              </w:rPr>
              <w:t xml:space="preserve">atsitrenkimą švelninančiai </w:t>
            </w:r>
            <w:r w:rsidRPr="00001A16">
              <w:rPr>
                <w:rFonts w:ascii="Times New Roman" w:hAnsi="Times New Roman" w:cs="Times New Roman"/>
                <w:b/>
                <w:bCs/>
                <w:sz w:val="24"/>
                <w:szCs w:val="24"/>
              </w:rPr>
              <w:t>dangai</w:t>
            </w:r>
          </w:p>
          <w:p w14:paraId="2DDBA2A4" w14:textId="31562ABB" w:rsidR="007C0660" w:rsidRDefault="007C0660"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Korėta d</w:t>
            </w:r>
            <w:r w:rsidR="00315570" w:rsidRPr="00315570">
              <w:rPr>
                <w:rFonts w:ascii="Times New Roman" w:hAnsi="Times New Roman" w:cs="Times New Roman"/>
                <w:sz w:val="24"/>
                <w:szCs w:val="24"/>
              </w:rPr>
              <w:t xml:space="preserve">anga </w:t>
            </w:r>
            <w:r>
              <w:rPr>
                <w:rFonts w:ascii="Times New Roman" w:hAnsi="Times New Roman" w:cs="Times New Roman"/>
                <w:sz w:val="24"/>
                <w:szCs w:val="24"/>
              </w:rPr>
              <w:t xml:space="preserve">turi būti </w:t>
            </w:r>
            <w:r w:rsidR="006B6CD8">
              <w:rPr>
                <w:rFonts w:ascii="Times New Roman" w:hAnsi="Times New Roman" w:cs="Times New Roman"/>
                <w:sz w:val="24"/>
                <w:szCs w:val="24"/>
              </w:rPr>
              <w:t xml:space="preserve">patvari, </w:t>
            </w:r>
            <w:r w:rsidR="00315570" w:rsidRPr="00315570">
              <w:rPr>
                <w:rFonts w:ascii="Times New Roman" w:hAnsi="Times New Roman" w:cs="Times New Roman"/>
                <w:sz w:val="24"/>
                <w:szCs w:val="24"/>
              </w:rPr>
              <w:t>atspari ugniai ir ultravioletiniams (UV) spinduliams</w:t>
            </w:r>
            <w:r w:rsidR="0017034B">
              <w:rPr>
                <w:rFonts w:ascii="Times New Roman" w:hAnsi="Times New Roman" w:cs="Times New Roman"/>
                <w:sz w:val="24"/>
                <w:szCs w:val="24"/>
              </w:rPr>
              <w:t>, apsauganti nuo slydimo ar nuo smūgių nukritus.</w:t>
            </w:r>
          </w:p>
          <w:p w14:paraId="73FB09F2" w14:textId="77777777" w:rsidR="007C0660" w:rsidRDefault="00830AEC"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830AEC">
              <w:rPr>
                <w:rFonts w:ascii="Times New Roman" w:hAnsi="Times New Roman" w:cs="Times New Roman"/>
                <w:sz w:val="24"/>
                <w:szCs w:val="24"/>
              </w:rPr>
              <w:t>Dang</w:t>
            </w:r>
            <w:r w:rsidR="00001A16">
              <w:rPr>
                <w:rFonts w:ascii="Times New Roman" w:hAnsi="Times New Roman" w:cs="Times New Roman"/>
                <w:sz w:val="24"/>
                <w:szCs w:val="24"/>
              </w:rPr>
              <w:t>os</w:t>
            </w:r>
            <w:r w:rsidRPr="00830AEC">
              <w:rPr>
                <w:rFonts w:ascii="Times New Roman" w:hAnsi="Times New Roman" w:cs="Times New Roman"/>
                <w:sz w:val="24"/>
                <w:szCs w:val="24"/>
              </w:rPr>
              <w:t xml:space="preserve"> pagrind</w:t>
            </w:r>
            <w:r w:rsidR="00DA298B">
              <w:rPr>
                <w:rFonts w:ascii="Times New Roman" w:hAnsi="Times New Roman" w:cs="Times New Roman"/>
                <w:sz w:val="24"/>
                <w:szCs w:val="24"/>
              </w:rPr>
              <w:t>ui</w:t>
            </w:r>
            <w:r w:rsidRPr="00830AEC">
              <w:rPr>
                <w:rFonts w:ascii="Times New Roman" w:hAnsi="Times New Roman" w:cs="Times New Roman"/>
                <w:sz w:val="24"/>
                <w:szCs w:val="24"/>
              </w:rPr>
              <w:t xml:space="preserve"> naudo</w:t>
            </w:r>
            <w:r w:rsidR="00DA298B">
              <w:rPr>
                <w:rFonts w:ascii="Times New Roman" w:hAnsi="Times New Roman" w:cs="Times New Roman"/>
                <w:sz w:val="24"/>
                <w:szCs w:val="24"/>
              </w:rPr>
              <w:t>ti</w:t>
            </w:r>
            <w:r w:rsidRPr="00830AEC">
              <w:rPr>
                <w:rFonts w:ascii="Times New Roman" w:hAnsi="Times New Roman" w:cs="Times New Roman"/>
                <w:sz w:val="24"/>
                <w:szCs w:val="24"/>
              </w:rPr>
              <w:t xml:space="preserve"> apsauginis tinklel</w:t>
            </w:r>
            <w:r w:rsidR="00DA298B">
              <w:rPr>
                <w:rFonts w:ascii="Times New Roman" w:hAnsi="Times New Roman" w:cs="Times New Roman"/>
                <w:sz w:val="24"/>
                <w:szCs w:val="24"/>
              </w:rPr>
              <w:t xml:space="preserve">į, kuris </w:t>
            </w:r>
            <w:r w:rsidRPr="00830AEC">
              <w:rPr>
                <w:rFonts w:ascii="Times New Roman" w:hAnsi="Times New Roman" w:cs="Times New Roman"/>
                <w:sz w:val="24"/>
                <w:szCs w:val="24"/>
              </w:rPr>
              <w:t>neleidžiantis dangai susmigti į žemę.</w:t>
            </w:r>
          </w:p>
          <w:p w14:paraId="0933CC24" w14:textId="77777777" w:rsidR="00170476" w:rsidRDefault="00DA298B"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D</w:t>
            </w:r>
            <w:r w:rsidR="00830AEC" w:rsidRPr="00830AEC">
              <w:rPr>
                <w:rFonts w:ascii="Times New Roman" w:hAnsi="Times New Roman" w:cs="Times New Roman"/>
                <w:sz w:val="24"/>
                <w:szCs w:val="24"/>
              </w:rPr>
              <w:t>ang</w:t>
            </w:r>
            <w:r>
              <w:rPr>
                <w:rFonts w:ascii="Times New Roman" w:hAnsi="Times New Roman" w:cs="Times New Roman"/>
                <w:sz w:val="24"/>
                <w:szCs w:val="24"/>
              </w:rPr>
              <w:t>a</w:t>
            </w:r>
            <w:r w:rsidR="00830AEC" w:rsidRPr="00830AEC">
              <w:rPr>
                <w:rFonts w:ascii="Times New Roman" w:hAnsi="Times New Roman" w:cs="Times New Roman"/>
                <w:sz w:val="24"/>
                <w:szCs w:val="24"/>
              </w:rPr>
              <w:t xml:space="preserve"> gal</w:t>
            </w:r>
            <w:r w:rsidR="007828AC">
              <w:rPr>
                <w:rFonts w:ascii="Times New Roman" w:hAnsi="Times New Roman" w:cs="Times New Roman"/>
                <w:sz w:val="24"/>
                <w:szCs w:val="24"/>
              </w:rPr>
              <w:t>i būti</w:t>
            </w:r>
            <w:r w:rsidR="00830AEC" w:rsidRPr="00830AEC">
              <w:rPr>
                <w:rFonts w:ascii="Times New Roman" w:hAnsi="Times New Roman" w:cs="Times New Roman"/>
                <w:sz w:val="24"/>
                <w:szCs w:val="24"/>
              </w:rPr>
              <w:t xml:space="preserve"> klo</w:t>
            </w:r>
            <w:r w:rsidR="007828AC">
              <w:rPr>
                <w:rFonts w:ascii="Times New Roman" w:hAnsi="Times New Roman" w:cs="Times New Roman"/>
                <w:sz w:val="24"/>
                <w:szCs w:val="24"/>
              </w:rPr>
              <w:t>jama</w:t>
            </w:r>
            <w:r w:rsidR="00830AEC" w:rsidRPr="00830AEC">
              <w:rPr>
                <w:rFonts w:ascii="Times New Roman" w:hAnsi="Times New Roman" w:cs="Times New Roman"/>
                <w:sz w:val="24"/>
                <w:szCs w:val="24"/>
              </w:rPr>
              <w:t xml:space="preserve"> ant žolės </w:t>
            </w:r>
            <w:r w:rsidR="007828AC">
              <w:rPr>
                <w:rFonts w:ascii="Times New Roman" w:hAnsi="Times New Roman" w:cs="Times New Roman"/>
                <w:sz w:val="24"/>
                <w:szCs w:val="24"/>
              </w:rPr>
              <w:t>arba</w:t>
            </w:r>
            <w:r w:rsidR="00830AEC" w:rsidRPr="00830AEC">
              <w:rPr>
                <w:rFonts w:ascii="Times New Roman" w:hAnsi="Times New Roman" w:cs="Times New Roman"/>
                <w:sz w:val="24"/>
                <w:szCs w:val="24"/>
              </w:rPr>
              <w:t xml:space="preserve"> žemės. Prieš montuojant reikia gerai išlyginti paviršių, išrinkti akmenis</w:t>
            </w:r>
            <w:r w:rsidR="007828AC">
              <w:rPr>
                <w:rFonts w:ascii="Times New Roman" w:hAnsi="Times New Roman" w:cs="Times New Roman"/>
                <w:sz w:val="24"/>
                <w:szCs w:val="24"/>
              </w:rPr>
              <w:t xml:space="preserve"> ir pašalinti </w:t>
            </w:r>
            <w:r w:rsidR="00632955">
              <w:rPr>
                <w:rFonts w:ascii="Times New Roman" w:hAnsi="Times New Roman" w:cs="Times New Roman"/>
                <w:sz w:val="24"/>
                <w:szCs w:val="24"/>
              </w:rPr>
              <w:t>tai, kas trukdytų dangos lygumui</w:t>
            </w:r>
            <w:r w:rsidR="00830AEC" w:rsidRPr="00830AEC">
              <w:rPr>
                <w:rFonts w:ascii="Times New Roman" w:hAnsi="Times New Roman" w:cs="Times New Roman"/>
                <w:sz w:val="24"/>
                <w:szCs w:val="24"/>
              </w:rPr>
              <w:t xml:space="preserve">. </w:t>
            </w:r>
          </w:p>
          <w:p w14:paraId="104343CA" w14:textId="66ACAB48" w:rsidR="00830AEC" w:rsidRDefault="00830AEC"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830AEC">
              <w:rPr>
                <w:rFonts w:ascii="Times New Roman" w:hAnsi="Times New Roman" w:cs="Times New Roman"/>
                <w:sz w:val="24"/>
                <w:szCs w:val="24"/>
              </w:rPr>
              <w:t xml:space="preserve">Sumontuotos dangos </w:t>
            </w:r>
            <w:r w:rsidR="008E63E0">
              <w:rPr>
                <w:rFonts w:ascii="Times New Roman" w:hAnsi="Times New Roman" w:cs="Times New Roman"/>
                <w:sz w:val="24"/>
                <w:szCs w:val="24"/>
              </w:rPr>
              <w:t xml:space="preserve">ploto </w:t>
            </w:r>
            <w:r w:rsidRPr="00830AEC">
              <w:rPr>
                <w:rFonts w:ascii="Times New Roman" w:hAnsi="Times New Roman" w:cs="Times New Roman"/>
                <w:sz w:val="24"/>
                <w:szCs w:val="24"/>
              </w:rPr>
              <w:t xml:space="preserve">kraštai sutvirtinami nuolaidžiais </w:t>
            </w:r>
            <w:proofErr w:type="spellStart"/>
            <w:r w:rsidRPr="00830AEC">
              <w:rPr>
                <w:rFonts w:ascii="Times New Roman" w:hAnsi="Times New Roman" w:cs="Times New Roman"/>
                <w:sz w:val="24"/>
                <w:szCs w:val="24"/>
              </w:rPr>
              <w:t>borteliais</w:t>
            </w:r>
            <w:proofErr w:type="spellEnd"/>
            <w:r w:rsidRPr="00830AEC">
              <w:rPr>
                <w:rFonts w:ascii="Times New Roman" w:hAnsi="Times New Roman" w:cs="Times New Roman"/>
                <w:sz w:val="24"/>
                <w:szCs w:val="24"/>
              </w:rPr>
              <w:t>. Paklota danga sutvirtinama plastikiniais vin</w:t>
            </w:r>
            <w:r w:rsidR="008E63E0">
              <w:rPr>
                <w:rFonts w:ascii="Times New Roman" w:hAnsi="Times New Roman" w:cs="Times New Roman"/>
                <w:sz w:val="24"/>
                <w:szCs w:val="24"/>
              </w:rPr>
              <w:t>imis</w:t>
            </w:r>
            <w:r w:rsidRPr="00830AEC">
              <w:rPr>
                <w:rFonts w:ascii="Times New Roman" w:hAnsi="Times New Roman" w:cs="Times New Roman"/>
                <w:sz w:val="24"/>
                <w:szCs w:val="24"/>
              </w:rPr>
              <w:t>, kalamais į žemę</w:t>
            </w:r>
            <w:r w:rsidR="008E63E0">
              <w:rPr>
                <w:rFonts w:ascii="Times New Roman" w:hAnsi="Times New Roman" w:cs="Times New Roman"/>
                <w:sz w:val="24"/>
                <w:szCs w:val="24"/>
              </w:rPr>
              <w:t>.</w:t>
            </w:r>
          </w:p>
          <w:p w14:paraId="5F8B5A36" w14:textId="54B31D99" w:rsidR="00897B92" w:rsidRPr="00897B92" w:rsidRDefault="00897B92" w:rsidP="00897B92">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830AEC">
              <w:rPr>
                <w:rFonts w:ascii="Times New Roman" w:hAnsi="Times New Roman" w:cs="Times New Roman"/>
                <w:sz w:val="24"/>
                <w:szCs w:val="24"/>
              </w:rPr>
              <w:t>Montuojant an</w:t>
            </w:r>
            <w:r>
              <w:rPr>
                <w:rFonts w:ascii="Times New Roman" w:hAnsi="Times New Roman" w:cs="Times New Roman"/>
                <w:sz w:val="24"/>
                <w:szCs w:val="24"/>
              </w:rPr>
              <w:t>t</w:t>
            </w:r>
            <w:r w:rsidRPr="00830AEC">
              <w:rPr>
                <w:rFonts w:ascii="Times New Roman" w:hAnsi="Times New Roman" w:cs="Times New Roman"/>
                <w:sz w:val="24"/>
                <w:szCs w:val="24"/>
              </w:rPr>
              <w:t xml:space="preserve"> žolės ar žemės – kritimo aukštis </w:t>
            </w:r>
            <w:r w:rsidR="00FD76D4">
              <w:rPr>
                <w:rFonts w:ascii="Times New Roman" w:hAnsi="Times New Roman" w:cs="Times New Roman"/>
                <w:sz w:val="24"/>
                <w:szCs w:val="24"/>
              </w:rPr>
              <w:t xml:space="preserve">turi būti </w:t>
            </w:r>
            <w:r w:rsidRPr="00830AEC">
              <w:rPr>
                <w:rFonts w:ascii="Times New Roman" w:hAnsi="Times New Roman" w:cs="Times New Roman"/>
                <w:sz w:val="24"/>
                <w:szCs w:val="24"/>
              </w:rPr>
              <w:t>iki 3</w:t>
            </w:r>
            <w:r>
              <w:rPr>
                <w:rFonts w:ascii="Times New Roman" w:hAnsi="Times New Roman" w:cs="Times New Roman"/>
                <w:sz w:val="24"/>
                <w:szCs w:val="24"/>
              </w:rPr>
              <w:t xml:space="preserve">,0 </w:t>
            </w:r>
            <w:r w:rsidRPr="00830AEC">
              <w:rPr>
                <w:rFonts w:ascii="Times New Roman" w:hAnsi="Times New Roman" w:cs="Times New Roman"/>
                <w:sz w:val="24"/>
                <w:szCs w:val="24"/>
              </w:rPr>
              <w:t>m</w:t>
            </w:r>
            <w:r>
              <w:rPr>
                <w:rFonts w:ascii="Times New Roman" w:hAnsi="Times New Roman" w:cs="Times New Roman"/>
                <w:sz w:val="24"/>
                <w:szCs w:val="24"/>
              </w:rPr>
              <w:t xml:space="preserve">, o </w:t>
            </w:r>
            <w:r w:rsidRPr="00830AEC">
              <w:rPr>
                <w:rFonts w:ascii="Times New Roman" w:hAnsi="Times New Roman" w:cs="Times New Roman"/>
                <w:sz w:val="24"/>
                <w:szCs w:val="24"/>
              </w:rPr>
              <w:t xml:space="preserve">ant kieto pagrindo kaip betonas, asfaltas – kritimo aukštis </w:t>
            </w:r>
            <w:r w:rsidR="00FD76D4">
              <w:rPr>
                <w:rFonts w:ascii="Times New Roman" w:hAnsi="Times New Roman" w:cs="Times New Roman"/>
                <w:sz w:val="24"/>
                <w:szCs w:val="24"/>
              </w:rPr>
              <w:t xml:space="preserve">turi būti </w:t>
            </w:r>
            <w:r w:rsidRPr="00830AEC">
              <w:rPr>
                <w:rFonts w:ascii="Times New Roman" w:hAnsi="Times New Roman" w:cs="Times New Roman"/>
                <w:sz w:val="24"/>
                <w:szCs w:val="24"/>
              </w:rPr>
              <w:t>iki 1,1</w:t>
            </w:r>
            <w:r>
              <w:rPr>
                <w:rFonts w:ascii="Times New Roman" w:hAnsi="Times New Roman" w:cs="Times New Roman"/>
                <w:sz w:val="24"/>
                <w:szCs w:val="24"/>
              </w:rPr>
              <w:t xml:space="preserve">0 </w:t>
            </w:r>
            <w:r w:rsidRPr="00830AEC">
              <w:rPr>
                <w:rFonts w:ascii="Times New Roman" w:hAnsi="Times New Roman" w:cs="Times New Roman"/>
                <w:sz w:val="24"/>
                <w:szCs w:val="24"/>
              </w:rPr>
              <w:t>m.</w:t>
            </w:r>
          </w:p>
          <w:p w14:paraId="783728C1" w14:textId="113FE3D2" w:rsidR="00830AEC" w:rsidRPr="00830AEC" w:rsidRDefault="00AB7EA6" w:rsidP="007C0660">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Vaikų žaidimų a</w:t>
            </w:r>
            <w:r w:rsidR="00830AEC" w:rsidRPr="00830AEC">
              <w:rPr>
                <w:rFonts w:ascii="Times New Roman" w:hAnsi="Times New Roman" w:cs="Times New Roman"/>
                <w:sz w:val="24"/>
                <w:szCs w:val="24"/>
              </w:rPr>
              <w:t xml:space="preserve">ikštelių danga </w:t>
            </w:r>
            <w:r w:rsidR="00170476">
              <w:rPr>
                <w:rFonts w:ascii="Times New Roman" w:hAnsi="Times New Roman" w:cs="Times New Roman"/>
                <w:sz w:val="24"/>
                <w:szCs w:val="24"/>
              </w:rPr>
              <w:t xml:space="preserve">privalo </w:t>
            </w:r>
            <w:r w:rsidR="00830AEC" w:rsidRPr="00830AEC">
              <w:rPr>
                <w:rFonts w:ascii="Times New Roman" w:hAnsi="Times New Roman" w:cs="Times New Roman"/>
                <w:sz w:val="24"/>
                <w:szCs w:val="24"/>
              </w:rPr>
              <w:t>atitik</w:t>
            </w:r>
            <w:r w:rsidR="00170476">
              <w:rPr>
                <w:rFonts w:ascii="Times New Roman" w:hAnsi="Times New Roman" w:cs="Times New Roman"/>
                <w:sz w:val="24"/>
                <w:szCs w:val="24"/>
              </w:rPr>
              <w:t>ti</w:t>
            </w:r>
            <w:r w:rsidR="00830AEC" w:rsidRPr="00830AEC">
              <w:rPr>
                <w:rFonts w:ascii="Times New Roman" w:hAnsi="Times New Roman" w:cs="Times New Roman"/>
                <w:sz w:val="24"/>
                <w:szCs w:val="24"/>
              </w:rPr>
              <w:t xml:space="preserve"> šiuos standartus ir turi </w:t>
            </w:r>
            <w:r w:rsidR="00170476">
              <w:rPr>
                <w:rFonts w:ascii="Times New Roman" w:hAnsi="Times New Roman" w:cs="Times New Roman"/>
                <w:sz w:val="24"/>
                <w:szCs w:val="24"/>
              </w:rPr>
              <w:t xml:space="preserve">turėti </w:t>
            </w:r>
            <w:r w:rsidR="00830AEC" w:rsidRPr="00830AEC">
              <w:rPr>
                <w:rFonts w:ascii="Times New Roman" w:hAnsi="Times New Roman" w:cs="Times New Roman"/>
                <w:sz w:val="24"/>
                <w:szCs w:val="24"/>
              </w:rPr>
              <w:t xml:space="preserve">tai patvirtinantį sertifikatą: </w:t>
            </w:r>
            <w:r w:rsidR="00944580" w:rsidRPr="00944580">
              <w:rPr>
                <w:rFonts w:ascii="Times New Roman" w:hAnsi="Times New Roman" w:cs="Times New Roman"/>
                <w:sz w:val="24"/>
                <w:szCs w:val="24"/>
              </w:rPr>
              <w:t>LST EN ISO 11925-2:2020</w:t>
            </w:r>
            <w:r w:rsidR="00944580">
              <w:rPr>
                <w:rFonts w:ascii="Times New Roman" w:hAnsi="Times New Roman" w:cs="Times New Roman"/>
                <w:sz w:val="24"/>
                <w:szCs w:val="24"/>
              </w:rPr>
              <w:t xml:space="preserve"> </w:t>
            </w:r>
            <w:proofErr w:type="spellStart"/>
            <w:r w:rsidR="00944580">
              <w:rPr>
                <w:rFonts w:ascii="Times New Roman" w:hAnsi="Times New Roman" w:cs="Times New Roman"/>
                <w:sz w:val="24"/>
                <w:szCs w:val="24"/>
              </w:rPr>
              <w:t>užsidegamumo</w:t>
            </w:r>
            <w:proofErr w:type="spellEnd"/>
            <w:r w:rsidR="00944580">
              <w:rPr>
                <w:rFonts w:ascii="Times New Roman" w:hAnsi="Times New Roman" w:cs="Times New Roman"/>
                <w:sz w:val="24"/>
                <w:szCs w:val="24"/>
              </w:rPr>
              <w:t xml:space="preserve"> </w:t>
            </w:r>
            <w:r w:rsidR="00CE06B7">
              <w:rPr>
                <w:rFonts w:ascii="Times New Roman" w:hAnsi="Times New Roman" w:cs="Times New Roman"/>
                <w:sz w:val="24"/>
                <w:szCs w:val="24"/>
              </w:rPr>
              <w:t>nustatymui</w:t>
            </w:r>
            <w:r w:rsidR="00830AEC" w:rsidRPr="00830AEC">
              <w:rPr>
                <w:rFonts w:ascii="Times New Roman" w:hAnsi="Times New Roman" w:cs="Times New Roman"/>
                <w:sz w:val="24"/>
                <w:szCs w:val="24"/>
              </w:rPr>
              <w:t xml:space="preserve">, </w:t>
            </w:r>
            <w:r w:rsidR="00BD57B1" w:rsidRPr="005119BC">
              <w:rPr>
                <w:rFonts w:ascii="Times New Roman" w:hAnsi="Times New Roman" w:cs="Times New Roman"/>
                <w:sz w:val="24"/>
                <w:szCs w:val="24"/>
              </w:rPr>
              <w:t>LST EN 1177:201</w:t>
            </w:r>
            <w:r w:rsidR="00BD57B1">
              <w:rPr>
                <w:rFonts w:ascii="Times New Roman" w:hAnsi="Times New Roman" w:cs="Times New Roman"/>
                <w:sz w:val="24"/>
                <w:szCs w:val="24"/>
              </w:rPr>
              <w:t>8 „</w:t>
            </w:r>
            <w:r w:rsidR="00BD57B1" w:rsidRPr="005119BC">
              <w:rPr>
                <w:rFonts w:ascii="Times New Roman" w:hAnsi="Times New Roman" w:cs="Times New Roman"/>
                <w:sz w:val="24"/>
                <w:szCs w:val="24"/>
              </w:rPr>
              <w:t>Atsitrenkimą švelninanti žaidimų aikštelės danga. Bandymo metodai atsitrenkimo švelninimui nustatyti</w:t>
            </w:r>
            <w:r w:rsidR="00BD57B1">
              <w:rPr>
                <w:rFonts w:ascii="Times New Roman" w:hAnsi="Times New Roman" w:cs="Times New Roman"/>
                <w:sz w:val="24"/>
                <w:szCs w:val="24"/>
              </w:rPr>
              <w:t xml:space="preserve">“ ir </w:t>
            </w:r>
            <w:r w:rsidR="00BD57B1" w:rsidRPr="009F1264">
              <w:rPr>
                <w:rFonts w:ascii="Times New Roman" w:hAnsi="Times New Roman" w:cs="Times New Roman"/>
                <w:sz w:val="24"/>
                <w:szCs w:val="24"/>
              </w:rPr>
              <w:t>HN 131:2023 „Vaikų žaidimų aikštelės ir patalpos. Bendrieji sveikatos saugos reikalavimai“ aktualios redakcijos reikalavimus</w:t>
            </w:r>
            <w:r w:rsidR="00BD57B1">
              <w:rPr>
                <w:rFonts w:ascii="Times New Roman" w:hAnsi="Times New Roman" w:cs="Times New Roman"/>
                <w:sz w:val="24"/>
                <w:szCs w:val="24"/>
              </w:rPr>
              <w:t>.</w:t>
            </w:r>
          </w:p>
          <w:p w14:paraId="1BD209EB" w14:textId="77777777" w:rsidR="00C30793" w:rsidRDefault="00C30793" w:rsidP="00745AD3">
            <w:pPr>
              <w:tabs>
                <w:tab w:val="left" w:pos="851"/>
              </w:tabs>
              <w:spacing w:before="60" w:after="60"/>
              <w:jc w:val="both"/>
              <w:rPr>
                <w:rFonts w:ascii="Times New Roman" w:hAnsi="Times New Roman" w:cs="Times New Roman"/>
                <w:sz w:val="24"/>
                <w:szCs w:val="24"/>
              </w:rPr>
            </w:pPr>
          </w:p>
          <w:p w14:paraId="74E7EB93" w14:textId="4668B983" w:rsidR="00C30793" w:rsidRPr="00C6548F" w:rsidRDefault="00C6548F" w:rsidP="007C0660">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sidRPr="00C6548F">
              <w:rPr>
                <w:rFonts w:ascii="Times New Roman" w:hAnsi="Times New Roman" w:cs="Times New Roman"/>
                <w:b/>
                <w:bCs/>
                <w:sz w:val="24"/>
                <w:szCs w:val="24"/>
              </w:rPr>
              <w:t xml:space="preserve">Reikalavimai EPDM liejamai </w:t>
            </w:r>
            <w:r w:rsidR="00994F43">
              <w:rPr>
                <w:rFonts w:ascii="Times New Roman" w:hAnsi="Times New Roman" w:cs="Times New Roman"/>
                <w:b/>
                <w:bCs/>
                <w:sz w:val="24"/>
                <w:szCs w:val="24"/>
              </w:rPr>
              <w:t xml:space="preserve">atsitrenkimą švelninančiai </w:t>
            </w:r>
            <w:r w:rsidRPr="00C6548F">
              <w:rPr>
                <w:rFonts w:ascii="Times New Roman" w:hAnsi="Times New Roman" w:cs="Times New Roman"/>
                <w:b/>
                <w:bCs/>
                <w:sz w:val="24"/>
                <w:szCs w:val="24"/>
              </w:rPr>
              <w:t>dangai</w:t>
            </w:r>
          </w:p>
          <w:p w14:paraId="524AAD6D" w14:textId="20715FB2" w:rsidR="00B269FE" w:rsidRDefault="00B1562C" w:rsidP="00CE48B2">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 xml:space="preserve">EPDM liejama danga </w:t>
            </w:r>
            <w:r w:rsidR="00EB324A">
              <w:rPr>
                <w:rFonts w:ascii="Times New Roman" w:hAnsi="Times New Roman" w:cs="Times New Roman"/>
                <w:sz w:val="24"/>
                <w:szCs w:val="24"/>
              </w:rPr>
              <w:t xml:space="preserve">turi būti </w:t>
            </w:r>
            <w:r w:rsidR="007202B8">
              <w:rPr>
                <w:rFonts w:ascii="Times New Roman" w:hAnsi="Times New Roman" w:cs="Times New Roman"/>
                <w:sz w:val="24"/>
                <w:szCs w:val="24"/>
              </w:rPr>
              <w:t xml:space="preserve">ilgaamžė, </w:t>
            </w:r>
            <w:r w:rsidR="00EB324A">
              <w:rPr>
                <w:rFonts w:ascii="Times New Roman" w:hAnsi="Times New Roman" w:cs="Times New Roman"/>
                <w:sz w:val="24"/>
                <w:szCs w:val="24"/>
              </w:rPr>
              <w:t xml:space="preserve">ekologiška, laidi vandeniui, besiūlė, atspari </w:t>
            </w:r>
            <w:r w:rsidR="00381AD9">
              <w:rPr>
                <w:rFonts w:ascii="Times New Roman" w:hAnsi="Times New Roman" w:cs="Times New Roman"/>
                <w:sz w:val="24"/>
                <w:szCs w:val="24"/>
              </w:rPr>
              <w:t xml:space="preserve">temperatūriniams pokyčiams, skirta </w:t>
            </w:r>
            <w:r w:rsidR="0008487F">
              <w:rPr>
                <w:rFonts w:ascii="Times New Roman" w:hAnsi="Times New Roman" w:cs="Times New Roman"/>
                <w:sz w:val="24"/>
                <w:szCs w:val="24"/>
              </w:rPr>
              <w:t>susižeidimų rizikos mažinimui bei smūgių sugėrimui</w:t>
            </w:r>
            <w:r w:rsidR="00273E03">
              <w:rPr>
                <w:rFonts w:ascii="Times New Roman" w:hAnsi="Times New Roman" w:cs="Times New Roman"/>
                <w:sz w:val="24"/>
                <w:szCs w:val="24"/>
              </w:rPr>
              <w:t xml:space="preserve">, lengvai prižiūrima. </w:t>
            </w:r>
            <w:r w:rsidR="002401B9">
              <w:rPr>
                <w:rFonts w:ascii="Times New Roman" w:hAnsi="Times New Roman" w:cs="Times New Roman"/>
                <w:sz w:val="24"/>
                <w:szCs w:val="24"/>
              </w:rPr>
              <w:t>Ši danga turi būti skirta naudoti</w:t>
            </w:r>
            <w:r w:rsidR="00AB7EA6">
              <w:rPr>
                <w:rFonts w:ascii="Times New Roman" w:hAnsi="Times New Roman" w:cs="Times New Roman"/>
                <w:sz w:val="24"/>
                <w:szCs w:val="24"/>
              </w:rPr>
              <w:t xml:space="preserve"> vaikų</w:t>
            </w:r>
            <w:r w:rsidR="002401B9">
              <w:rPr>
                <w:rFonts w:ascii="Times New Roman" w:hAnsi="Times New Roman" w:cs="Times New Roman"/>
                <w:sz w:val="24"/>
                <w:szCs w:val="24"/>
              </w:rPr>
              <w:t xml:space="preserve"> žaidimų aikštel</w:t>
            </w:r>
            <w:r w:rsidR="000D64B9">
              <w:rPr>
                <w:rFonts w:ascii="Times New Roman" w:hAnsi="Times New Roman" w:cs="Times New Roman"/>
                <w:sz w:val="24"/>
                <w:szCs w:val="24"/>
              </w:rPr>
              <w:t>ių ir sporto aikštynų įrengimui.</w:t>
            </w:r>
          </w:p>
          <w:p w14:paraId="1D82060A" w14:textId="6E072281" w:rsidR="00B269FE" w:rsidRDefault="00B27333" w:rsidP="00CE48B2">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EPDM liejama danga turi atitik</w:t>
            </w:r>
            <w:r w:rsidR="005119BC">
              <w:rPr>
                <w:rFonts w:ascii="Times New Roman" w:hAnsi="Times New Roman" w:cs="Times New Roman"/>
                <w:sz w:val="24"/>
                <w:szCs w:val="24"/>
              </w:rPr>
              <w:t xml:space="preserve">ti </w:t>
            </w:r>
            <w:r w:rsidR="005119BC" w:rsidRPr="005119BC">
              <w:rPr>
                <w:rFonts w:ascii="Times New Roman" w:hAnsi="Times New Roman" w:cs="Times New Roman"/>
                <w:sz w:val="24"/>
                <w:szCs w:val="24"/>
              </w:rPr>
              <w:t>Europos standart</w:t>
            </w:r>
            <w:r w:rsidR="005119BC">
              <w:rPr>
                <w:rFonts w:ascii="Times New Roman" w:hAnsi="Times New Roman" w:cs="Times New Roman"/>
                <w:sz w:val="24"/>
                <w:szCs w:val="24"/>
              </w:rPr>
              <w:t>ą</w:t>
            </w:r>
            <w:r w:rsidR="005119BC" w:rsidRPr="005119BC">
              <w:rPr>
                <w:rFonts w:ascii="Times New Roman" w:hAnsi="Times New Roman" w:cs="Times New Roman"/>
                <w:sz w:val="24"/>
                <w:szCs w:val="24"/>
              </w:rPr>
              <w:t xml:space="preserve"> LST EN 1177:201</w:t>
            </w:r>
            <w:r w:rsidR="005119BC">
              <w:rPr>
                <w:rFonts w:ascii="Times New Roman" w:hAnsi="Times New Roman" w:cs="Times New Roman"/>
                <w:sz w:val="24"/>
                <w:szCs w:val="24"/>
              </w:rPr>
              <w:t>8 „</w:t>
            </w:r>
            <w:r w:rsidR="005119BC" w:rsidRPr="005119BC">
              <w:rPr>
                <w:rFonts w:ascii="Times New Roman" w:hAnsi="Times New Roman" w:cs="Times New Roman"/>
                <w:sz w:val="24"/>
                <w:szCs w:val="24"/>
              </w:rPr>
              <w:t>Atsitrenkimą švelninanti žaidimų aikštelės danga. Bandymo metodai atsitrenkimo švelninimui nustatyti</w:t>
            </w:r>
            <w:r w:rsidR="005119BC">
              <w:rPr>
                <w:rFonts w:ascii="Times New Roman" w:hAnsi="Times New Roman" w:cs="Times New Roman"/>
                <w:sz w:val="24"/>
                <w:szCs w:val="24"/>
              </w:rPr>
              <w:t>“</w:t>
            </w:r>
            <w:r w:rsidR="00072B52">
              <w:rPr>
                <w:rFonts w:ascii="Times New Roman" w:hAnsi="Times New Roman" w:cs="Times New Roman"/>
                <w:sz w:val="24"/>
                <w:szCs w:val="24"/>
              </w:rPr>
              <w:t>,</w:t>
            </w:r>
            <w:r w:rsidR="005119BC">
              <w:rPr>
                <w:rFonts w:ascii="Times New Roman" w:hAnsi="Times New Roman" w:cs="Times New Roman"/>
                <w:sz w:val="24"/>
                <w:szCs w:val="24"/>
              </w:rPr>
              <w:t xml:space="preserve"> </w:t>
            </w:r>
            <w:r w:rsidR="00AD3503" w:rsidRPr="00AD3503">
              <w:rPr>
                <w:rFonts w:ascii="Times New Roman" w:hAnsi="Times New Roman" w:cs="Times New Roman"/>
                <w:sz w:val="24"/>
                <w:szCs w:val="24"/>
              </w:rPr>
              <w:t xml:space="preserve">LST EN 1176-1:2017 </w:t>
            </w:r>
            <w:r w:rsidR="00AD3503">
              <w:rPr>
                <w:rFonts w:ascii="Times New Roman" w:hAnsi="Times New Roman" w:cs="Times New Roman"/>
                <w:sz w:val="24"/>
                <w:szCs w:val="24"/>
              </w:rPr>
              <w:t>„</w:t>
            </w:r>
            <w:r w:rsidR="008663DB" w:rsidRPr="008663DB">
              <w:rPr>
                <w:rFonts w:ascii="Times New Roman" w:hAnsi="Times New Roman" w:cs="Times New Roman"/>
                <w:sz w:val="24"/>
                <w:szCs w:val="24"/>
              </w:rPr>
              <w:t>Žaidimų aikštelių įranga ir dangos. 1 dalis. Bendrieji saugos reikalavimai ir bandymo metodai</w:t>
            </w:r>
            <w:r w:rsidR="00AD3503">
              <w:rPr>
                <w:rFonts w:ascii="Times New Roman" w:hAnsi="Times New Roman" w:cs="Times New Roman"/>
                <w:sz w:val="24"/>
                <w:szCs w:val="24"/>
              </w:rPr>
              <w:t>“</w:t>
            </w:r>
            <w:r w:rsidR="00C66EDD">
              <w:rPr>
                <w:rFonts w:ascii="Times New Roman" w:hAnsi="Times New Roman" w:cs="Times New Roman"/>
                <w:sz w:val="24"/>
                <w:szCs w:val="24"/>
              </w:rPr>
              <w:t xml:space="preserve"> ir </w:t>
            </w:r>
            <w:r w:rsidR="00C66EDD" w:rsidRPr="009F1264">
              <w:rPr>
                <w:rFonts w:ascii="Times New Roman" w:hAnsi="Times New Roman" w:cs="Times New Roman"/>
                <w:sz w:val="24"/>
                <w:szCs w:val="24"/>
              </w:rPr>
              <w:t>HN 131:2023 „Vaikų žaidimų aikštelės ir patalpos. Bendrieji sveikatos saugos reikalavimai“ aktualios redakcijos reikalavimus</w:t>
            </w:r>
            <w:r w:rsidR="00C66EDD">
              <w:rPr>
                <w:rFonts w:ascii="Times New Roman" w:hAnsi="Times New Roman" w:cs="Times New Roman"/>
                <w:sz w:val="24"/>
                <w:szCs w:val="24"/>
              </w:rPr>
              <w:t>.</w:t>
            </w:r>
          </w:p>
          <w:p w14:paraId="47E237E1" w14:textId="77777777" w:rsidR="00CE48B2" w:rsidRDefault="00774152" w:rsidP="00CE48B2">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t>Įrengiant EPDM dangą privaloma laikytis gamintojų nurody</w:t>
            </w:r>
            <w:r w:rsidR="00F45482">
              <w:rPr>
                <w:rFonts w:ascii="Times New Roman" w:hAnsi="Times New Roman" w:cs="Times New Roman"/>
                <w:sz w:val="24"/>
                <w:szCs w:val="24"/>
              </w:rPr>
              <w:t>to technologinio proceso:</w:t>
            </w:r>
          </w:p>
          <w:p w14:paraId="5E33B39B" w14:textId="77777777" w:rsidR="00E240BA" w:rsidRDefault="00D53670" w:rsidP="0017753D">
            <w:pPr>
              <w:pStyle w:val="ListParagraph"/>
              <w:numPr>
                <w:ilvl w:val="3"/>
                <w:numId w:val="17"/>
              </w:numPr>
              <w:tabs>
                <w:tab w:val="left" w:pos="851"/>
              </w:tabs>
              <w:spacing w:before="60" w:after="60"/>
              <w:ind w:left="1672" w:hanging="850"/>
              <w:jc w:val="both"/>
              <w:rPr>
                <w:rFonts w:ascii="Times New Roman" w:hAnsi="Times New Roman" w:cs="Times New Roman"/>
                <w:sz w:val="24"/>
                <w:szCs w:val="24"/>
              </w:rPr>
            </w:pPr>
            <w:r w:rsidRPr="00CE48B2">
              <w:rPr>
                <w:rFonts w:ascii="Times New Roman" w:hAnsi="Times New Roman" w:cs="Times New Roman"/>
                <w:b/>
                <w:bCs/>
                <w:sz w:val="24"/>
                <w:szCs w:val="24"/>
              </w:rPr>
              <w:t>Pagrindo paruošimas:</w:t>
            </w:r>
            <w:r w:rsidRPr="00CE48B2">
              <w:rPr>
                <w:rFonts w:ascii="Times New Roman" w:hAnsi="Times New Roman" w:cs="Times New Roman"/>
                <w:sz w:val="24"/>
                <w:szCs w:val="24"/>
              </w:rPr>
              <w:t xml:space="preserve"> nuimamas derlingas sluoksnis</w:t>
            </w:r>
            <w:r w:rsidR="007A4DD3" w:rsidRPr="00CE48B2">
              <w:rPr>
                <w:rFonts w:ascii="Times New Roman" w:hAnsi="Times New Roman" w:cs="Times New Roman"/>
                <w:sz w:val="24"/>
                <w:szCs w:val="24"/>
              </w:rPr>
              <w:t>. Pagrindas turi būti sausas</w:t>
            </w:r>
            <w:r w:rsidR="00493C30" w:rsidRPr="00CE48B2">
              <w:rPr>
                <w:rFonts w:ascii="Times New Roman" w:hAnsi="Times New Roman" w:cs="Times New Roman"/>
                <w:sz w:val="24"/>
                <w:szCs w:val="24"/>
              </w:rPr>
              <w:t xml:space="preserve">, negali būti jokių aliejinių ar riebalinių </w:t>
            </w:r>
            <w:r w:rsidR="004F7CC5" w:rsidRPr="00CE48B2">
              <w:rPr>
                <w:rFonts w:ascii="Times New Roman" w:hAnsi="Times New Roman" w:cs="Times New Roman"/>
                <w:sz w:val="24"/>
                <w:szCs w:val="24"/>
              </w:rPr>
              <w:t>teršalų.</w:t>
            </w:r>
            <w:r w:rsidRPr="00CE48B2">
              <w:rPr>
                <w:rFonts w:ascii="Times New Roman" w:hAnsi="Times New Roman" w:cs="Times New Roman"/>
                <w:sz w:val="24"/>
                <w:szCs w:val="24"/>
              </w:rPr>
              <w:t xml:space="preserve"> </w:t>
            </w:r>
            <w:r w:rsidR="00A86160" w:rsidRPr="00CE48B2">
              <w:rPr>
                <w:rFonts w:ascii="Times New Roman" w:hAnsi="Times New Roman" w:cs="Times New Roman"/>
                <w:sz w:val="24"/>
                <w:szCs w:val="24"/>
              </w:rPr>
              <w:t>Į</w:t>
            </w:r>
            <w:r w:rsidRPr="00CE48B2">
              <w:rPr>
                <w:rFonts w:ascii="Times New Roman" w:hAnsi="Times New Roman" w:cs="Times New Roman"/>
                <w:sz w:val="24"/>
                <w:szCs w:val="24"/>
              </w:rPr>
              <w:t>rengiamas 15</w:t>
            </w:r>
            <w:r w:rsidR="001D499C" w:rsidRPr="00CE48B2">
              <w:rPr>
                <w:rFonts w:ascii="Times New Roman" w:hAnsi="Times New Roman" w:cs="Times New Roman"/>
                <w:sz w:val="24"/>
                <w:szCs w:val="24"/>
              </w:rPr>
              <w:t>0</w:t>
            </w:r>
            <w:r w:rsidRPr="00CE48B2">
              <w:rPr>
                <w:rFonts w:ascii="Times New Roman" w:hAnsi="Times New Roman" w:cs="Times New Roman"/>
                <w:sz w:val="24"/>
                <w:szCs w:val="24"/>
              </w:rPr>
              <w:t xml:space="preserve"> </w:t>
            </w:r>
            <w:r w:rsidR="001D499C" w:rsidRPr="00CE48B2">
              <w:rPr>
                <w:rFonts w:ascii="Times New Roman" w:hAnsi="Times New Roman" w:cs="Times New Roman"/>
                <w:sz w:val="24"/>
                <w:szCs w:val="24"/>
              </w:rPr>
              <w:t>m</w:t>
            </w:r>
            <w:r w:rsidRPr="00CE48B2">
              <w:rPr>
                <w:rFonts w:ascii="Times New Roman" w:hAnsi="Times New Roman" w:cs="Times New Roman"/>
                <w:sz w:val="24"/>
                <w:szCs w:val="24"/>
              </w:rPr>
              <w:t>m sluoksnis dolomito skaldos (frakcija 0-45) ir 5</w:t>
            </w:r>
            <w:r w:rsidR="001D499C" w:rsidRPr="00CE48B2">
              <w:rPr>
                <w:rFonts w:ascii="Times New Roman" w:hAnsi="Times New Roman" w:cs="Times New Roman"/>
                <w:sz w:val="24"/>
                <w:szCs w:val="24"/>
              </w:rPr>
              <w:t>0</w:t>
            </w:r>
            <w:r w:rsidRPr="00CE48B2">
              <w:rPr>
                <w:rFonts w:ascii="Times New Roman" w:hAnsi="Times New Roman" w:cs="Times New Roman"/>
                <w:sz w:val="24"/>
                <w:szCs w:val="24"/>
              </w:rPr>
              <w:t xml:space="preserve"> </w:t>
            </w:r>
            <w:r w:rsidR="00EB060A" w:rsidRPr="00CE48B2">
              <w:rPr>
                <w:rFonts w:ascii="Times New Roman" w:hAnsi="Times New Roman" w:cs="Times New Roman"/>
                <w:sz w:val="24"/>
                <w:szCs w:val="24"/>
              </w:rPr>
              <w:t>m</w:t>
            </w:r>
            <w:r w:rsidRPr="00CE48B2">
              <w:rPr>
                <w:rFonts w:ascii="Times New Roman" w:hAnsi="Times New Roman" w:cs="Times New Roman"/>
                <w:sz w:val="24"/>
                <w:szCs w:val="24"/>
              </w:rPr>
              <w:t>m atsijų sluoksnis.</w:t>
            </w:r>
            <w:r w:rsidR="00272793">
              <w:t xml:space="preserve"> </w:t>
            </w:r>
            <w:r w:rsidR="00272793" w:rsidRPr="00CE48B2">
              <w:rPr>
                <w:rFonts w:ascii="Times New Roman" w:hAnsi="Times New Roman" w:cs="Times New Roman"/>
                <w:sz w:val="24"/>
                <w:szCs w:val="24"/>
              </w:rPr>
              <w:t>Tada pagrindas suvibruojamas ir sutankinamas.</w:t>
            </w:r>
            <w:r w:rsidR="001D1921" w:rsidRPr="00CE48B2">
              <w:rPr>
                <w:rFonts w:ascii="Times New Roman" w:hAnsi="Times New Roman" w:cs="Times New Roman"/>
                <w:sz w:val="24"/>
                <w:szCs w:val="24"/>
              </w:rPr>
              <w:t xml:space="preserve"> </w:t>
            </w:r>
          </w:p>
          <w:p w14:paraId="1D01134F" w14:textId="73246DF4" w:rsidR="00D83CDC" w:rsidRPr="00E240BA" w:rsidRDefault="00C01777" w:rsidP="0017753D">
            <w:pPr>
              <w:pStyle w:val="ListParagraph"/>
              <w:numPr>
                <w:ilvl w:val="3"/>
                <w:numId w:val="17"/>
              </w:numPr>
              <w:tabs>
                <w:tab w:val="left" w:pos="851"/>
              </w:tabs>
              <w:spacing w:before="60" w:after="60"/>
              <w:ind w:left="1672" w:hanging="850"/>
              <w:jc w:val="both"/>
              <w:rPr>
                <w:rFonts w:ascii="Times New Roman" w:hAnsi="Times New Roman" w:cs="Times New Roman"/>
                <w:sz w:val="24"/>
                <w:szCs w:val="24"/>
              </w:rPr>
            </w:pPr>
            <w:r w:rsidRPr="00E240BA">
              <w:rPr>
                <w:rFonts w:ascii="Times New Roman" w:hAnsi="Times New Roman" w:cs="Times New Roman"/>
                <w:b/>
                <w:bCs/>
                <w:sz w:val="24"/>
                <w:szCs w:val="24"/>
              </w:rPr>
              <w:t>Pirmasis dangos sluoksnis.</w:t>
            </w:r>
            <w:r w:rsidRPr="00E240BA">
              <w:rPr>
                <w:rFonts w:ascii="Times New Roman" w:hAnsi="Times New Roman" w:cs="Times New Roman"/>
                <w:sz w:val="24"/>
                <w:szCs w:val="24"/>
              </w:rPr>
              <w:t xml:space="preserve"> Prieš liejant dangą įrengimas betoninis vejos bort</w:t>
            </w:r>
            <w:r w:rsidR="005E763E" w:rsidRPr="00E240BA">
              <w:rPr>
                <w:rFonts w:ascii="Times New Roman" w:hAnsi="Times New Roman" w:cs="Times New Roman"/>
                <w:sz w:val="24"/>
                <w:szCs w:val="24"/>
              </w:rPr>
              <w:t>as</w:t>
            </w:r>
            <w:r w:rsidR="0032737C" w:rsidRPr="00E240BA">
              <w:rPr>
                <w:rFonts w:ascii="Times New Roman" w:hAnsi="Times New Roman" w:cs="Times New Roman"/>
                <w:sz w:val="24"/>
                <w:szCs w:val="24"/>
              </w:rPr>
              <w:t xml:space="preserve"> (Matmenys </w:t>
            </w:r>
            <w:r w:rsidR="00EB060A" w:rsidRPr="00E240BA">
              <w:rPr>
                <w:rFonts w:ascii="Times New Roman" w:hAnsi="Times New Roman" w:cs="Times New Roman"/>
                <w:sz w:val="24"/>
                <w:szCs w:val="24"/>
              </w:rPr>
              <w:t>–</w:t>
            </w:r>
            <w:r w:rsidR="0032737C" w:rsidRPr="00E240BA">
              <w:rPr>
                <w:rFonts w:ascii="Times New Roman" w:hAnsi="Times New Roman" w:cs="Times New Roman"/>
                <w:sz w:val="24"/>
                <w:szCs w:val="24"/>
              </w:rPr>
              <w:t xml:space="preserve"> 50</w:t>
            </w:r>
            <w:r w:rsidR="00EB060A" w:rsidRPr="00E240BA">
              <w:rPr>
                <w:rFonts w:ascii="Times New Roman" w:hAnsi="Times New Roman" w:cs="Times New Roman"/>
                <w:sz w:val="24"/>
                <w:szCs w:val="24"/>
              </w:rPr>
              <w:t>×</w:t>
            </w:r>
            <w:r w:rsidR="0032737C" w:rsidRPr="00E240BA">
              <w:rPr>
                <w:rFonts w:ascii="Times New Roman" w:hAnsi="Times New Roman" w:cs="Times New Roman"/>
                <w:sz w:val="24"/>
                <w:szCs w:val="24"/>
              </w:rPr>
              <w:t>200</w:t>
            </w:r>
            <w:r w:rsidR="00EB060A" w:rsidRPr="00E240BA">
              <w:rPr>
                <w:rFonts w:ascii="Times New Roman" w:hAnsi="Times New Roman" w:cs="Times New Roman"/>
                <w:sz w:val="24"/>
                <w:szCs w:val="24"/>
              </w:rPr>
              <w:t>×</w:t>
            </w:r>
            <w:r w:rsidR="0032737C" w:rsidRPr="00E240BA">
              <w:rPr>
                <w:rFonts w:ascii="Times New Roman" w:hAnsi="Times New Roman" w:cs="Times New Roman"/>
                <w:sz w:val="24"/>
                <w:szCs w:val="24"/>
              </w:rPr>
              <w:t>1000 mm) ant betoninio pagrindo.</w:t>
            </w:r>
            <w:r w:rsidR="00D03489" w:rsidRPr="00E240BA">
              <w:rPr>
                <w:rFonts w:ascii="Times New Roman" w:hAnsi="Times New Roman" w:cs="Times New Roman"/>
                <w:sz w:val="24"/>
                <w:szCs w:val="24"/>
              </w:rPr>
              <w:t xml:space="preserve"> Prieš liejant dangą bort</w:t>
            </w:r>
            <w:r w:rsidR="005E763E" w:rsidRPr="00E240BA">
              <w:rPr>
                <w:rFonts w:ascii="Times New Roman" w:hAnsi="Times New Roman" w:cs="Times New Roman"/>
                <w:sz w:val="24"/>
                <w:szCs w:val="24"/>
              </w:rPr>
              <w:t>as</w:t>
            </w:r>
            <w:r w:rsidR="00D03489" w:rsidRPr="00E240BA">
              <w:rPr>
                <w:rFonts w:ascii="Times New Roman" w:hAnsi="Times New Roman" w:cs="Times New Roman"/>
                <w:sz w:val="24"/>
                <w:szCs w:val="24"/>
              </w:rPr>
              <w:t xml:space="preserve"> nugruntuojamas iš dangos liejimo pusės. </w:t>
            </w:r>
            <w:r w:rsidR="00C5116B" w:rsidRPr="00E240BA">
              <w:rPr>
                <w:rFonts w:ascii="Times New Roman" w:hAnsi="Times New Roman" w:cs="Times New Roman"/>
                <w:sz w:val="24"/>
                <w:szCs w:val="24"/>
              </w:rPr>
              <w:t xml:space="preserve">Įrengiamas </w:t>
            </w:r>
            <w:r w:rsidRPr="00E240BA">
              <w:rPr>
                <w:rFonts w:ascii="Times New Roman" w:hAnsi="Times New Roman" w:cs="Times New Roman"/>
                <w:sz w:val="24"/>
                <w:szCs w:val="24"/>
              </w:rPr>
              <w:t>SBR juodų gumos granulių</w:t>
            </w:r>
            <w:r w:rsidR="00F76908" w:rsidRPr="00E240BA">
              <w:rPr>
                <w:rFonts w:ascii="Times New Roman" w:hAnsi="Times New Roman" w:cs="Times New Roman"/>
                <w:sz w:val="24"/>
                <w:szCs w:val="24"/>
              </w:rPr>
              <w:t xml:space="preserve"> paklotas</w:t>
            </w:r>
            <w:r w:rsidRPr="00E240BA">
              <w:rPr>
                <w:rFonts w:ascii="Times New Roman" w:hAnsi="Times New Roman" w:cs="Times New Roman"/>
                <w:sz w:val="24"/>
                <w:szCs w:val="24"/>
              </w:rPr>
              <w:t xml:space="preserve"> specialiu klotuvu</w:t>
            </w:r>
            <w:r w:rsidR="00F76908" w:rsidRPr="00E240BA">
              <w:rPr>
                <w:rFonts w:ascii="Times New Roman" w:hAnsi="Times New Roman" w:cs="Times New Roman"/>
                <w:sz w:val="24"/>
                <w:szCs w:val="24"/>
              </w:rPr>
              <w:t xml:space="preserve">. Dangos storis kinta priklausomai nuo </w:t>
            </w:r>
            <w:r w:rsidR="007B0713" w:rsidRPr="00E240BA">
              <w:rPr>
                <w:rFonts w:ascii="Times New Roman" w:hAnsi="Times New Roman" w:cs="Times New Roman"/>
                <w:sz w:val="24"/>
                <w:szCs w:val="24"/>
              </w:rPr>
              <w:t>kritimo aukščio</w:t>
            </w:r>
            <w:r w:rsidR="00C62163" w:rsidRPr="00E240BA">
              <w:rPr>
                <w:rFonts w:ascii="Times New Roman" w:hAnsi="Times New Roman" w:cs="Times New Roman"/>
                <w:sz w:val="24"/>
                <w:szCs w:val="24"/>
              </w:rPr>
              <w:t xml:space="preserve"> (1 pav.)</w:t>
            </w:r>
            <w:r w:rsidR="007B0713" w:rsidRPr="00E240BA">
              <w:rPr>
                <w:rFonts w:ascii="Times New Roman" w:hAnsi="Times New Roman" w:cs="Times New Roman"/>
                <w:sz w:val="24"/>
                <w:szCs w:val="24"/>
              </w:rPr>
              <w:t>.</w:t>
            </w:r>
          </w:p>
          <w:p w14:paraId="7744C1B6" w14:textId="480D74A3" w:rsidR="00D83CDC" w:rsidRDefault="00F16A46" w:rsidP="00745AD3">
            <w:pPr>
              <w:pStyle w:val="ListParagraph"/>
              <w:tabs>
                <w:tab w:val="left" w:pos="851"/>
              </w:tabs>
              <w:spacing w:before="60" w:after="60"/>
              <w:ind w:firstLine="0"/>
              <w:jc w:val="both"/>
              <w:rPr>
                <w:rFonts w:ascii="Times New Roman" w:hAnsi="Times New Roman" w:cs="Times New Roman"/>
                <w:sz w:val="24"/>
                <w:szCs w:val="24"/>
              </w:rPr>
            </w:pPr>
            <w:r>
              <w:rPr>
                <w:noProof/>
              </w:rPr>
              <w:drawing>
                <wp:anchor distT="0" distB="0" distL="114300" distR="114300" simplePos="0" relativeHeight="251658240" behindDoc="1" locked="0" layoutInCell="1" allowOverlap="1" wp14:anchorId="64B24815" wp14:editId="37FAF8CB">
                  <wp:simplePos x="0" y="0"/>
                  <wp:positionH relativeFrom="column">
                    <wp:posOffset>1899257</wp:posOffset>
                  </wp:positionH>
                  <wp:positionV relativeFrom="paragraph">
                    <wp:posOffset>59055</wp:posOffset>
                  </wp:positionV>
                  <wp:extent cx="2065020" cy="1509395"/>
                  <wp:effectExtent l="0" t="0" r="0" b="0"/>
                  <wp:wrapThrough wrapText="bothSides">
                    <wp:wrapPolygon edited="0">
                      <wp:start x="0" y="0"/>
                      <wp:lineTo x="0" y="21264"/>
                      <wp:lineTo x="21321" y="21264"/>
                      <wp:lineTo x="21321" y="0"/>
                      <wp:lineTo x="0" y="0"/>
                    </wp:wrapPolygon>
                  </wp:wrapThrough>
                  <wp:docPr id="24" name="Picture 23">
                    <a:extLst xmlns:a="http://schemas.openxmlformats.org/drawingml/2006/main">
                      <a:ext uri="{FF2B5EF4-FFF2-40B4-BE49-F238E27FC236}">
                        <a16:creationId xmlns:a16="http://schemas.microsoft.com/office/drawing/2014/main" id="{DECBFCB1-7476-A580-215F-252634E762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ECBFCB1-7476-A580-215F-252634E76244}"/>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t="4293" b="8681"/>
                          <a:stretch>
                            <a:fillRect/>
                          </a:stretch>
                        </pic:blipFill>
                        <pic:spPr bwMode="auto">
                          <a:xfrm>
                            <a:off x="0" y="0"/>
                            <a:ext cx="2065020" cy="15093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0CC1B9" w14:textId="0075F38F"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664C6073" w14:textId="0C99870D"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451AF120" w14:textId="09491BF6"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0411314B" w14:textId="5AAF259D"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73F03F50" w14:textId="4D0AC880"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0F564875" w14:textId="4C24DA2D" w:rsidR="00D83CDC" w:rsidRDefault="00D83CDC" w:rsidP="00745AD3">
            <w:pPr>
              <w:pStyle w:val="ListParagraph"/>
              <w:tabs>
                <w:tab w:val="left" w:pos="851"/>
              </w:tabs>
              <w:spacing w:before="60" w:after="60"/>
              <w:ind w:firstLine="0"/>
              <w:jc w:val="both"/>
              <w:rPr>
                <w:rFonts w:ascii="Times New Roman" w:hAnsi="Times New Roman" w:cs="Times New Roman"/>
                <w:sz w:val="24"/>
                <w:szCs w:val="24"/>
              </w:rPr>
            </w:pPr>
          </w:p>
          <w:p w14:paraId="22BCF220" w14:textId="1B8C71AF" w:rsidR="007B0713" w:rsidRPr="00C01777" w:rsidRDefault="007B0713" w:rsidP="00745AD3">
            <w:pPr>
              <w:pStyle w:val="ListParagraph"/>
              <w:tabs>
                <w:tab w:val="left" w:pos="851"/>
              </w:tabs>
              <w:spacing w:before="60" w:after="60"/>
              <w:ind w:firstLine="0"/>
              <w:jc w:val="both"/>
              <w:rPr>
                <w:rFonts w:ascii="Times New Roman" w:hAnsi="Times New Roman" w:cs="Times New Roman"/>
                <w:sz w:val="24"/>
                <w:szCs w:val="24"/>
              </w:rPr>
            </w:pPr>
          </w:p>
          <w:p w14:paraId="1AAD4135" w14:textId="779F26AD" w:rsidR="00B269FE" w:rsidRDefault="00B269FE" w:rsidP="00745AD3">
            <w:pPr>
              <w:tabs>
                <w:tab w:val="left" w:pos="851"/>
              </w:tabs>
              <w:spacing w:before="60" w:after="60"/>
              <w:jc w:val="both"/>
              <w:rPr>
                <w:rFonts w:ascii="Times New Roman" w:hAnsi="Times New Roman" w:cs="Times New Roman"/>
                <w:sz w:val="24"/>
                <w:szCs w:val="24"/>
              </w:rPr>
            </w:pPr>
          </w:p>
          <w:p w14:paraId="6A0BC304" w14:textId="384385FD" w:rsidR="00B8431E" w:rsidRDefault="00ED0EC4" w:rsidP="00ED0EC4">
            <w:pPr>
              <w:pStyle w:val="ListParagraph"/>
              <w:tabs>
                <w:tab w:val="left" w:pos="851"/>
              </w:tabs>
              <w:spacing w:before="60" w:after="60"/>
              <w:ind w:firstLine="0"/>
              <w:jc w:val="center"/>
              <w:rPr>
                <w:rFonts w:ascii="Times New Roman" w:hAnsi="Times New Roman" w:cs="Times New Roman"/>
                <w:sz w:val="24"/>
                <w:szCs w:val="24"/>
              </w:rPr>
            </w:pPr>
            <w:r>
              <w:rPr>
                <w:rFonts w:ascii="Times New Roman" w:hAnsi="Times New Roman" w:cs="Times New Roman"/>
                <w:sz w:val="24"/>
                <w:szCs w:val="24"/>
              </w:rPr>
              <w:t xml:space="preserve">1 </w:t>
            </w:r>
            <w:r w:rsidR="00D83CDC" w:rsidRPr="00B8431E">
              <w:rPr>
                <w:rFonts w:ascii="Times New Roman" w:hAnsi="Times New Roman" w:cs="Times New Roman"/>
                <w:sz w:val="24"/>
                <w:szCs w:val="24"/>
              </w:rPr>
              <w:t>pav. Rekomenduojamas EPDM dangos sluoksnio stori</w:t>
            </w:r>
            <w:r w:rsidR="00B8431E" w:rsidRPr="00B8431E">
              <w:rPr>
                <w:rFonts w:ascii="Times New Roman" w:hAnsi="Times New Roman" w:cs="Times New Roman"/>
                <w:sz w:val="24"/>
                <w:szCs w:val="24"/>
              </w:rPr>
              <w:t>s</w:t>
            </w:r>
          </w:p>
          <w:p w14:paraId="30D05B98" w14:textId="77777777" w:rsidR="00ED0EC4" w:rsidRDefault="00ED0EC4" w:rsidP="00CD6C23">
            <w:pPr>
              <w:pStyle w:val="ListParagraph"/>
              <w:tabs>
                <w:tab w:val="left" w:pos="851"/>
              </w:tabs>
              <w:spacing w:before="60" w:after="60"/>
              <w:ind w:firstLine="0"/>
              <w:rPr>
                <w:rFonts w:ascii="Times New Roman" w:hAnsi="Times New Roman" w:cs="Times New Roman"/>
                <w:sz w:val="24"/>
                <w:szCs w:val="24"/>
              </w:rPr>
            </w:pPr>
          </w:p>
          <w:p w14:paraId="2D57918C" w14:textId="16F2574C" w:rsidR="007D4EF0" w:rsidRPr="00B8431E" w:rsidRDefault="00D35D98" w:rsidP="00B8431E">
            <w:pPr>
              <w:pStyle w:val="ListParagraph"/>
              <w:numPr>
                <w:ilvl w:val="3"/>
                <w:numId w:val="17"/>
              </w:numPr>
              <w:tabs>
                <w:tab w:val="left" w:pos="851"/>
              </w:tabs>
              <w:spacing w:before="60" w:after="60"/>
              <w:ind w:left="1672" w:hanging="850"/>
              <w:jc w:val="both"/>
              <w:rPr>
                <w:rFonts w:ascii="Times New Roman" w:hAnsi="Times New Roman" w:cs="Times New Roman"/>
                <w:sz w:val="24"/>
                <w:szCs w:val="24"/>
              </w:rPr>
            </w:pPr>
            <w:r w:rsidRPr="00B8431E">
              <w:rPr>
                <w:rFonts w:ascii="Times New Roman" w:hAnsi="Times New Roman" w:cs="Times New Roman"/>
                <w:b/>
                <w:bCs/>
                <w:sz w:val="24"/>
                <w:szCs w:val="24"/>
              </w:rPr>
              <w:t>Viršutinis dangos sluoksnis.</w:t>
            </w:r>
            <w:r w:rsidRPr="00B8431E">
              <w:rPr>
                <w:rFonts w:ascii="Times New Roman" w:hAnsi="Times New Roman" w:cs="Times New Roman"/>
                <w:sz w:val="24"/>
                <w:szCs w:val="24"/>
              </w:rPr>
              <w:t xml:space="preserve"> Struktūrinis </w:t>
            </w:r>
            <w:r w:rsidR="003D2268" w:rsidRPr="00B8431E">
              <w:rPr>
                <w:rFonts w:ascii="Times New Roman" w:hAnsi="Times New Roman" w:cs="Times New Roman"/>
                <w:sz w:val="24"/>
                <w:szCs w:val="24"/>
              </w:rPr>
              <w:t xml:space="preserve">1 </w:t>
            </w:r>
            <w:r w:rsidR="009B24D4" w:rsidRPr="00B8431E">
              <w:rPr>
                <w:rFonts w:ascii="Times New Roman" w:hAnsi="Times New Roman" w:cs="Times New Roman"/>
                <w:sz w:val="24"/>
                <w:szCs w:val="24"/>
              </w:rPr>
              <w:t>c</w:t>
            </w:r>
            <w:r w:rsidR="003D2268" w:rsidRPr="00B8431E">
              <w:rPr>
                <w:rFonts w:ascii="Times New Roman" w:hAnsi="Times New Roman" w:cs="Times New Roman"/>
                <w:sz w:val="24"/>
                <w:szCs w:val="24"/>
              </w:rPr>
              <w:t xml:space="preserve">m storio </w:t>
            </w:r>
            <w:r w:rsidRPr="00B8431E">
              <w:rPr>
                <w:rFonts w:ascii="Times New Roman" w:hAnsi="Times New Roman" w:cs="Times New Roman"/>
                <w:sz w:val="24"/>
                <w:szCs w:val="24"/>
              </w:rPr>
              <w:t xml:space="preserve">dangos sluoksnis klojamas specialiu klotuvu, </w:t>
            </w:r>
            <w:proofErr w:type="spellStart"/>
            <w:r w:rsidRPr="00B8431E">
              <w:rPr>
                <w:rFonts w:ascii="Times New Roman" w:hAnsi="Times New Roman" w:cs="Times New Roman"/>
                <w:sz w:val="24"/>
                <w:szCs w:val="24"/>
              </w:rPr>
              <w:t>poliureta</w:t>
            </w:r>
            <w:r w:rsidR="00DB5498" w:rsidRPr="00B8431E">
              <w:rPr>
                <w:rFonts w:ascii="Times New Roman" w:hAnsi="Times New Roman" w:cs="Times New Roman"/>
                <w:sz w:val="24"/>
                <w:szCs w:val="24"/>
              </w:rPr>
              <w:t>n</w:t>
            </w:r>
            <w:r w:rsidRPr="00B8431E">
              <w:rPr>
                <w:rFonts w:ascii="Times New Roman" w:hAnsi="Times New Roman" w:cs="Times New Roman"/>
                <w:sz w:val="24"/>
                <w:szCs w:val="24"/>
              </w:rPr>
              <w:t>inę</w:t>
            </w:r>
            <w:proofErr w:type="spellEnd"/>
            <w:r w:rsidRPr="00B8431E">
              <w:rPr>
                <w:rFonts w:ascii="Times New Roman" w:hAnsi="Times New Roman" w:cs="Times New Roman"/>
                <w:sz w:val="24"/>
                <w:szCs w:val="24"/>
              </w:rPr>
              <w:t xml:space="preserve"> dervą sumaišius su spalvotomis EPDM granulėmis.</w:t>
            </w:r>
            <w:r w:rsidR="00DB5498" w:rsidRPr="00B8431E">
              <w:rPr>
                <w:rFonts w:ascii="Times New Roman" w:hAnsi="Times New Roman" w:cs="Times New Roman"/>
                <w:sz w:val="24"/>
                <w:szCs w:val="24"/>
              </w:rPr>
              <w:t xml:space="preserve"> </w:t>
            </w:r>
            <w:r w:rsidR="002C7706" w:rsidRPr="00B8431E">
              <w:rPr>
                <w:rFonts w:ascii="Times New Roman" w:hAnsi="Times New Roman" w:cs="Times New Roman"/>
                <w:sz w:val="24"/>
                <w:szCs w:val="24"/>
              </w:rPr>
              <w:t xml:space="preserve">Pagal įstaigos poreikį parenkama spalva iš RAL paletės arba </w:t>
            </w:r>
            <w:r w:rsidR="002E1646" w:rsidRPr="00B8431E">
              <w:rPr>
                <w:rFonts w:ascii="Times New Roman" w:hAnsi="Times New Roman" w:cs="Times New Roman"/>
                <w:sz w:val="24"/>
                <w:szCs w:val="24"/>
              </w:rPr>
              <w:t>parenkamos skirtingos spalvos</w:t>
            </w:r>
            <w:r w:rsidR="007B5B6C" w:rsidRPr="00B8431E">
              <w:rPr>
                <w:rFonts w:ascii="Times New Roman" w:hAnsi="Times New Roman" w:cs="Times New Roman"/>
                <w:sz w:val="24"/>
                <w:szCs w:val="24"/>
              </w:rPr>
              <w:t xml:space="preserve">, formuojant iš jų geometrines figūras. </w:t>
            </w:r>
            <w:r w:rsidR="00884C49" w:rsidRPr="00B8431E">
              <w:rPr>
                <w:rFonts w:ascii="Times New Roman" w:hAnsi="Times New Roman" w:cs="Times New Roman"/>
                <w:sz w:val="24"/>
                <w:szCs w:val="24"/>
              </w:rPr>
              <w:t xml:space="preserve">Taip pat priklausomai nuo pasirinkimo galimas grafinis piešinių įterpimas. </w:t>
            </w:r>
          </w:p>
          <w:p w14:paraId="7A62C6AC" w14:textId="77777777" w:rsidR="00B8431E" w:rsidRDefault="00B8431E" w:rsidP="00745AD3">
            <w:pPr>
              <w:tabs>
                <w:tab w:val="left" w:pos="851"/>
              </w:tabs>
              <w:spacing w:before="60" w:after="60"/>
              <w:jc w:val="both"/>
              <w:rPr>
                <w:rFonts w:ascii="Times New Roman" w:hAnsi="Times New Roman" w:cs="Times New Roman"/>
                <w:sz w:val="24"/>
                <w:szCs w:val="24"/>
              </w:rPr>
            </w:pPr>
          </w:p>
          <w:p w14:paraId="74925FE4" w14:textId="5A333AC7" w:rsidR="0018745C" w:rsidRDefault="00C30793" w:rsidP="00B8431E">
            <w:pPr>
              <w:tabs>
                <w:tab w:val="left" w:pos="851"/>
              </w:tabs>
              <w:jc w:val="both"/>
              <w:rPr>
                <w:rFonts w:ascii="Times New Roman" w:hAnsi="Times New Roman" w:cs="Times New Roman"/>
                <w:sz w:val="24"/>
                <w:szCs w:val="24"/>
              </w:rPr>
            </w:pPr>
            <w:r w:rsidRPr="00201F19">
              <w:rPr>
                <w:rFonts w:ascii="Times New Roman" w:hAnsi="Times New Roman" w:cs="Times New Roman"/>
                <w:noProof/>
                <w:sz w:val="24"/>
                <w:szCs w:val="24"/>
              </w:rPr>
              <w:drawing>
                <wp:anchor distT="0" distB="0" distL="114300" distR="114300" simplePos="0" relativeHeight="251659264" behindDoc="0" locked="0" layoutInCell="1" allowOverlap="1" wp14:anchorId="7672D024" wp14:editId="78892146">
                  <wp:simplePos x="0" y="0"/>
                  <wp:positionH relativeFrom="column">
                    <wp:posOffset>3709974</wp:posOffset>
                  </wp:positionH>
                  <wp:positionV relativeFrom="paragraph">
                    <wp:posOffset>32964</wp:posOffset>
                  </wp:positionV>
                  <wp:extent cx="1805305" cy="1518285"/>
                  <wp:effectExtent l="0" t="0" r="4445" b="5715"/>
                  <wp:wrapThrough wrapText="bothSides">
                    <wp:wrapPolygon edited="0">
                      <wp:start x="0" y="0"/>
                      <wp:lineTo x="0" y="21410"/>
                      <wp:lineTo x="21425" y="21410"/>
                      <wp:lineTo x="21425" y="0"/>
                      <wp:lineTo x="0" y="0"/>
                    </wp:wrapPolygon>
                  </wp:wrapThrough>
                  <wp:docPr id="1504082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8217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05305" cy="1518285"/>
                          </a:xfrm>
                          <a:prstGeom prst="rect">
                            <a:avLst/>
                          </a:prstGeom>
                        </pic:spPr>
                      </pic:pic>
                    </a:graphicData>
                  </a:graphic>
                  <wp14:sizeRelH relativeFrom="margin">
                    <wp14:pctWidth>0</wp14:pctWidth>
                  </wp14:sizeRelH>
                  <wp14:sizeRelV relativeFrom="margin">
                    <wp14:pctHeight>0</wp14:pctHeight>
                  </wp14:sizeRelV>
                </wp:anchor>
              </w:drawing>
            </w:r>
            <w:r w:rsidR="00424B07">
              <w:rPr>
                <w:rFonts w:ascii="Times New Roman" w:hAnsi="Times New Roman" w:cs="Times New Roman"/>
                <w:sz w:val="24"/>
                <w:szCs w:val="24"/>
              </w:rPr>
              <w:t>1</w:t>
            </w:r>
            <w:r w:rsidR="007D4EF0">
              <w:rPr>
                <w:rFonts w:ascii="Times New Roman" w:hAnsi="Times New Roman" w:cs="Times New Roman"/>
                <w:sz w:val="24"/>
                <w:szCs w:val="24"/>
              </w:rPr>
              <w:t xml:space="preserve"> – pasirinktos spalvos EPDM granulės</w:t>
            </w:r>
            <w:r w:rsidR="0062091E">
              <w:rPr>
                <w:rFonts w:ascii="Times New Roman" w:hAnsi="Times New Roman" w:cs="Times New Roman"/>
                <w:sz w:val="24"/>
                <w:szCs w:val="24"/>
              </w:rPr>
              <w:t xml:space="preserve"> 1</w:t>
            </w:r>
            <w:r w:rsidR="00893C83">
              <w:rPr>
                <w:rFonts w:ascii="Times New Roman" w:hAnsi="Times New Roman" w:cs="Times New Roman"/>
                <w:sz w:val="24"/>
                <w:szCs w:val="24"/>
              </w:rPr>
              <w:t>0 m</w:t>
            </w:r>
            <w:r w:rsidR="0062091E">
              <w:rPr>
                <w:rFonts w:ascii="Times New Roman" w:hAnsi="Times New Roman" w:cs="Times New Roman"/>
                <w:sz w:val="24"/>
                <w:szCs w:val="24"/>
              </w:rPr>
              <w:t>m storis;</w:t>
            </w:r>
          </w:p>
          <w:p w14:paraId="4089BD9C" w14:textId="21A61865" w:rsidR="0062091E" w:rsidRDefault="0062091E" w:rsidP="00B8431E">
            <w:p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2 </w:t>
            </w:r>
            <w:r w:rsidR="002863D0">
              <w:rPr>
                <w:rFonts w:ascii="Times New Roman" w:hAnsi="Times New Roman" w:cs="Times New Roman"/>
                <w:sz w:val="24"/>
                <w:szCs w:val="24"/>
              </w:rPr>
              <w:t>–</w:t>
            </w:r>
            <w:r>
              <w:rPr>
                <w:rFonts w:ascii="Times New Roman" w:hAnsi="Times New Roman" w:cs="Times New Roman"/>
                <w:sz w:val="24"/>
                <w:szCs w:val="24"/>
              </w:rPr>
              <w:t xml:space="preserve"> </w:t>
            </w:r>
            <w:r w:rsidR="002863D0">
              <w:rPr>
                <w:rFonts w:ascii="Times New Roman" w:hAnsi="Times New Roman" w:cs="Times New Roman"/>
                <w:sz w:val="24"/>
                <w:szCs w:val="24"/>
              </w:rPr>
              <w:t>SBR granulės 3</w:t>
            </w:r>
            <w:r w:rsidR="00951221">
              <w:rPr>
                <w:rFonts w:ascii="Times New Roman" w:hAnsi="Times New Roman" w:cs="Times New Roman"/>
                <w:sz w:val="24"/>
                <w:szCs w:val="24"/>
              </w:rPr>
              <w:t xml:space="preserve">0 </w:t>
            </w:r>
            <w:r w:rsidR="002863D0">
              <w:rPr>
                <w:rFonts w:ascii="Times New Roman" w:hAnsi="Times New Roman" w:cs="Times New Roman"/>
                <w:sz w:val="24"/>
                <w:szCs w:val="24"/>
              </w:rPr>
              <w:t xml:space="preserve">– 110 mm </w:t>
            </w:r>
            <w:r w:rsidR="007A692C">
              <w:rPr>
                <w:rFonts w:ascii="Times New Roman" w:hAnsi="Times New Roman" w:cs="Times New Roman"/>
                <w:sz w:val="24"/>
                <w:szCs w:val="24"/>
              </w:rPr>
              <w:t xml:space="preserve">storis </w:t>
            </w:r>
            <w:r w:rsidR="002863D0">
              <w:rPr>
                <w:rFonts w:ascii="Times New Roman" w:hAnsi="Times New Roman" w:cs="Times New Roman"/>
                <w:sz w:val="24"/>
                <w:szCs w:val="24"/>
              </w:rPr>
              <w:t>priklauso nuo kritimo aukščio</w:t>
            </w:r>
            <w:r w:rsidR="007A692C">
              <w:rPr>
                <w:rFonts w:ascii="Times New Roman" w:hAnsi="Times New Roman" w:cs="Times New Roman"/>
                <w:sz w:val="24"/>
                <w:szCs w:val="24"/>
              </w:rPr>
              <w:t>;</w:t>
            </w:r>
          </w:p>
          <w:p w14:paraId="299849DD" w14:textId="7649CB6B" w:rsidR="007A692C" w:rsidRDefault="007A692C" w:rsidP="00B8431E">
            <w:p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3 – atsijų </w:t>
            </w:r>
            <w:r w:rsidR="00174F22">
              <w:rPr>
                <w:rFonts w:ascii="Times New Roman" w:hAnsi="Times New Roman" w:cs="Times New Roman"/>
                <w:sz w:val="24"/>
                <w:szCs w:val="24"/>
              </w:rPr>
              <w:t>(</w:t>
            </w:r>
            <w:r w:rsidR="001106AA">
              <w:rPr>
                <w:rFonts w:ascii="Times New Roman" w:hAnsi="Times New Roman" w:cs="Times New Roman"/>
                <w:sz w:val="24"/>
                <w:szCs w:val="24"/>
              </w:rPr>
              <w:t xml:space="preserve">2 – 3 mm) </w:t>
            </w:r>
            <w:r>
              <w:rPr>
                <w:rFonts w:ascii="Times New Roman" w:hAnsi="Times New Roman" w:cs="Times New Roman"/>
                <w:sz w:val="24"/>
                <w:szCs w:val="24"/>
              </w:rPr>
              <w:t>sl</w:t>
            </w:r>
            <w:r w:rsidR="000B0F0A">
              <w:rPr>
                <w:rFonts w:ascii="Times New Roman" w:hAnsi="Times New Roman" w:cs="Times New Roman"/>
                <w:sz w:val="24"/>
                <w:szCs w:val="24"/>
              </w:rPr>
              <w:t>uoksni</w:t>
            </w:r>
            <w:r w:rsidR="001106AA">
              <w:rPr>
                <w:rFonts w:ascii="Times New Roman" w:hAnsi="Times New Roman" w:cs="Times New Roman"/>
                <w:sz w:val="24"/>
                <w:szCs w:val="24"/>
              </w:rPr>
              <w:t>o storis 50 mm;</w:t>
            </w:r>
          </w:p>
          <w:p w14:paraId="01A21EB2" w14:textId="0E1D0B46" w:rsidR="001106AA" w:rsidRDefault="001106AA" w:rsidP="00B8431E">
            <w:p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4 </w:t>
            </w:r>
            <w:r w:rsidR="009B24D4">
              <w:rPr>
                <w:rFonts w:ascii="Times New Roman" w:hAnsi="Times New Roman" w:cs="Times New Roman"/>
                <w:sz w:val="24"/>
                <w:szCs w:val="24"/>
              </w:rPr>
              <w:t>–</w:t>
            </w:r>
            <w:r>
              <w:rPr>
                <w:rFonts w:ascii="Times New Roman" w:hAnsi="Times New Roman" w:cs="Times New Roman"/>
                <w:sz w:val="24"/>
                <w:szCs w:val="24"/>
              </w:rPr>
              <w:t xml:space="preserve"> </w:t>
            </w:r>
            <w:r w:rsidR="009B24D4">
              <w:rPr>
                <w:rFonts w:ascii="Times New Roman" w:hAnsi="Times New Roman" w:cs="Times New Roman"/>
                <w:sz w:val="24"/>
                <w:szCs w:val="24"/>
              </w:rPr>
              <w:t xml:space="preserve">tankinta dolomito skalda (frakcija 0-45) sluoksnio storis 150 mm. </w:t>
            </w:r>
          </w:p>
          <w:p w14:paraId="6FD5C874" w14:textId="2467496F" w:rsidR="007A692C" w:rsidRDefault="00951221" w:rsidP="00B8431E">
            <w:pPr>
              <w:tabs>
                <w:tab w:val="left" w:pos="851"/>
              </w:tabs>
              <w:jc w:val="both"/>
              <w:rPr>
                <w:rFonts w:ascii="Times New Roman" w:hAnsi="Times New Roman" w:cs="Times New Roman"/>
                <w:sz w:val="24"/>
                <w:szCs w:val="24"/>
              </w:rPr>
            </w:pPr>
            <w:r>
              <w:rPr>
                <w:rFonts w:ascii="Times New Roman" w:hAnsi="Times New Roman" w:cs="Times New Roman"/>
                <w:sz w:val="24"/>
                <w:szCs w:val="24"/>
              </w:rPr>
              <w:t>5 – filtruojantis sluoksnis</w:t>
            </w:r>
            <w:r w:rsidR="00AB2E5B">
              <w:rPr>
                <w:rFonts w:ascii="Times New Roman" w:hAnsi="Times New Roman" w:cs="Times New Roman"/>
                <w:sz w:val="24"/>
                <w:szCs w:val="24"/>
              </w:rPr>
              <w:t xml:space="preserve"> (jeigu reikia) storis 100 – 150 mm.</w:t>
            </w:r>
          </w:p>
          <w:p w14:paraId="6F3245ED" w14:textId="77777777" w:rsidR="00B269FE" w:rsidRDefault="00AB2E5B" w:rsidP="00B8431E">
            <w:p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6 – dirva. </w:t>
            </w:r>
          </w:p>
          <w:p w14:paraId="579B07FE" w14:textId="77777777" w:rsidR="009A109C" w:rsidRDefault="009A109C" w:rsidP="00745AD3">
            <w:pPr>
              <w:tabs>
                <w:tab w:val="left" w:pos="851"/>
              </w:tabs>
              <w:spacing w:before="60" w:after="60"/>
              <w:jc w:val="both"/>
              <w:rPr>
                <w:rFonts w:ascii="Times New Roman" w:hAnsi="Times New Roman" w:cs="Times New Roman"/>
                <w:sz w:val="24"/>
                <w:szCs w:val="24"/>
              </w:rPr>
            </w:pPr>
          </w:p>
          <w:p w14:paraId="154C3AE2" w14:textId="325EB2FE" w:rsidR="0095368A" w:rsidRDefault="005E0267" w:rsidP="009C13B4">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Pr>
                <w:rFonts w:ascii="Times New Roman" w:hAnsi="Times New Roman" w:cs="Times New Roman"/>
                <w:b/>
                <w:bCs/>
                <w:sz w:val="24"/>
                <w:szCs w:val="24"/>
              </w:rPr>
              <w:t>Reikalavimai m</w:t>
            </w:r>
            <w:r w:rsidR="0095368A">
              <w:rPr>
                <w:rFonts w:ascii="Times New Roman" w:hAnsi="Times New Roman" w:cs="Times New Roman"/>
                <w:b/>
                <w:bCs/>
                <w:sz w:val="24"/>
                <w:szCs w:val="24"/>
              </w:rPr>
              <w:t>edin</w:t>
            </w:r>
            <w:r>
              <w:rPr>
                <w:rFonts w:ascii="Times New Roman" w:hAnsi="Times New Roman" w:cs="Times New Roman"/>
                <w:b/>
                <w:bCs/>
                <w:sz w:val="24"/>
                <w:szCs w:val="24"/>
              </w:rPr>
              <w:t>i</w:t>
            </w:r>
            <w:r w:rsidR="006A076E">
              <w:rPr>
                <w:rFonts w:ascii="Times New Roman" w:hAnsi="Times New Roman" w:cs="Times New Roman"/>
                <w:b/>
                <w:bCs/>
                <w:sz w:val="24"/>
                <w:szCs w:val="24"/>
              </w:rPr>
              <w:t>ų</w:t>
            </w:r>
            <w:r w:rsidR="0095368A">
              <w:rPr>
                <w:rFonts w:ascii="Times New Roman" w:hAnsi="Times New Roman" w:cs="Times New Roman"/>
                <w:b/>
                <w:bCs/>
                <w:sz w:val="24"/>
                <w:szCs w:val="24"/>
              </w:rPr>
              <w:t xml:space="preserve"> pavėsin</w:t>
            </w:r>
            <w:r w:rsidR="006A076E">
              <w:rPr>
                <w:rFonts w:ascii="Times New Roman" w:hAnsi="Times New Roman" w:cs="Times New Roman"/>
                <w:b/>
                <w:bCs/>
                <w:sz w:val="24"/>
                <w:szCs w:val="24"/>
              </w:rPr>
              <w:t>ių montavimui</w:t>
            </w:r>
          </w:p>
          <w:p w14:paraId="1EBC45E7" w14:textId="625E0635" w:rsidR="005E0267" w:rsidRPr="005E0267" w:rsidRDefault="008E7B45" w:rsidP="005E0267">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Pavėsinės konstrukcijai naudoti </w:t>
            </w:r>
            <w:r w:rsidR="005E0267" w:rsidRPr="005E0267">
              <w:rPr>
                <w:rFonts w:ascii="Times New Roman" w:hAnsi="Times New Roman" w:cs="Times New Roman"/>
                <w:sz w:val="24"/>
                <w:szCs w:val="24"/>
              </w:rPr>
              <w:t>kokybišk</w:t>
            </w:r>
            <w:r>
              <w:rPr>
                <w:rFonts w:ascii="Times New Roman" w:hAnsi="Times New Roman" w:cs="Times New Roman"/>
                <w:sz w:val="24"/>
                <w:szCs w:val="24"/>
              </w:rPr>
              <w:t>ą</w:t>
            </w:r>
            <w:r w:rsidR="005E0267" w:rsidRPr="005E0267">
              <w:rPr>
                <w:rFonts w:ascii="Times New Roman" w:hAnsi="Times New Roman" w:cs="Times New Roman"/>
                <w:sz w:val="24"/>
                <w:szCs w:val="24"/>
              </w:rPr>
              <w:t>, impregnuot</w:t>
            </w:r>
            <w:r>
              <w:rPr>
                <w:rFonts w:ascii="Times New Roman" w:hAnsi="Times New Roman" w:cs="Times New Roman"/>
                <w:sz w:val="24"/>
                <w:szCs w:val="24"/>
              </w:rPr>
              <w:t>ą</w:t>
            </w:r>
            <w:r w:rsidR="005E0267" w:rsidRPr="005E0267">
              <w:rPr>
                <w:rFonts w:ascii="Times New Roman" w:hAnsi="Times New Roman" w:cs="Times New Roman"/>
                <w:sz w:val="24"/>
                <w:szCs w:val="24"/>
              </w:rPr>
              <w:t xml:space="preserve"> medien</w:t>
            </w:r>
            <w:r>
              <w:rPr>
                <w:rFonts w:ascii="Times New Roman" w:hAnsi="Times New Roman" w:cs="Times New Roman"/>
                <w:sz w:val="24"/>
                <w:szCs w:val="24"/>
              </w:rPr>
              <w:t>ą</w:t>
            </w:r>
            <w:r w:rsidR="001A706D">
              <w:rPr>
                <w:rFonts w:ascii="Times New Roman" w:hAnsi="Times New Roman" w:cs="Times New Roman"/>
                <w:sz w:val="24"/>
                <w:szCs w:val="24"/>
              </w:rPr>
              <w:t>. K</w:t>
            </w:r>
            <w:r w:rsidR="005E0267" w:rsidRPr="005E0267">
              <w:rPr>
                <w:rFonts w:ascii="Times New Roman" w:hAnsi="Times New Roman" w:cs="Times New Roman"/>
                <w:sz w:val="24"/>
                <w:szCs w:val="24"/>
              </w:rPr>
              <w:t>onstrukcij</w:t>
            </w:r>
            <w:r w:rsidR="001A706D">
              <w:rPr>
                <w:rFonts w:ascii="Times New Roman" w:hAnsi="Times New Roman" w:cs="Times New Roman"/>
                <w:sz w:val="24"/>
                <w:szCs w:val="24"/>
              </w:rPr>
              <w:t>a turi būti</w:t>
            </w:r>
            <w:r w:rsidR="005E0267" w:rsidRPr="005E0267">
              <w:rPr>
                <w:rFonts w:ascii="Times New Roman" w:hAnsi="Times New Roman" w:cs="Times New Roman"/>
                <w:sz w:val="24"/>
                <w:szCs w:val="24"/>
              </w:rPr>
              <w:t xml:space="preserve"> tvirt</w:t>
            </w:r>
            <w:r w:rsidR="001A706D">
              <w:rPr>
                <w:rFonts w:ascii="Times New Roman" w:hAnsi="Times New Roman" w:cs="Times New Roman"/>
                <w:sz w:val="24"/>
                <w:szCs w:val="24"/>
              </w:rPr>
              <w:t>a</w:t>
            </w:r>
            <w:r w:rsidR="005E0267" w:rsidRPr="005E0267">
              <w:rPr>
                <w:rFonts w:ascii="Times New Roman" w:hAnsi="Times New Roman" w:cs="Times New Roman"/>
                <w:sz w:val="24"/>
                <w:szCs w:val="24"/>
              </w:rPr>
              <w:t xml:space="preserve"> ir apsaug</w:t>
            </w:r>
            <w:r w:rsidR="00B452F9">
              <w:rPr>
                <w:rFonts w:ascii="Times New Roman" w:hAnsi="Times New Roman" w:cs="Times New Roman"/>
                <w:sz w:val="24"/>
                <w:szCs w:val="24"/>
              </w:rPr>
              <w:t>ota</w:t>
            </w:r>
            <w:r w:rsidR="005E0267" w:rsidRPr="005E0267">
              <w:rPr>
                <w:rFonts w:ascii="Times New Roman" w:hAnsi="Times New Roman" w:cs="Times New Roman"/>
                <w:sz w:val="24"/>
                <w:szCs w:val="24"/>
              </w:rPr>
              <w:t xml:space="preserve"> nuo drėgmės bei kenkėjų. </w:t>
            </w:r>
            <w:r w:rsidR="00B452F9">
              <w:rPr>
                <w:rFonts w:ascii="Times New Roman" w:hAnsi="Times New Roman" w:cs="Times New Roman"/>
                <w:sz w:val="24"/>
                <w:szCs w:val="24"/>
              </w:rPr>
              <w:t>Rangovas privalo</w:t>
            </w:r>
            <w:r w:rsidR="005E0267" w:rsidRPr="005E0267">
              <w:rPr>
                <w:rFonts w:ascii="Times New Roman" w:hAnsi="Times New Roman" w:cs="Times New Roman"/>
                <w:sz w:val="24"/>
                <w:szCs w:val="24"/>
              </w:rPr>
              <w:t xml:space="preserve"> užtikrinti </w:t>
            </w:r>
            <w:r w:rsidR="00B452F9">
              <w:rPr>
                <w:rFonts w:ascii="Times New Roman" w:hAnsi="Times New Roman" w:cs="Times New Roman"/>
                <w:sz w:val="24"/>
                <w:szCs w:val="24"/>
              </w:rPr>
              <w:t xml:space="preserve">galimas </w:t>
            </w:r>
            <w:r w:rsidR="005E0267" w:rsidRPr="005E0267">
              <w:rPr>
                <w:rFonts w:ascii="Times New Roman" w:hAnsi="Times New Roman" w:cs="Times New Roman"/>
                <w:sz w:val="24"/>
                <w:szCs w:val="24"/>
              </w:rPr>
              <w:t>stogo apkrov</w:t>
            </w:r>
            <w:r w:rsidR="00B452F9">
              <w:rPr>
                <w:rFonts w:ascii="Times New Roman" w:hAnsi="Times New Roman" w:cs="Times New Roman"/>
                <w:sz w:val="24"/>
                <w:szCs w:val="24"/>
              </w:rPr>
              <w:t>as.</w:t>
            </w:r>
            <w:r w:rsidR="005E0267" w:rsidRPr="005E0267">
              <w:rPr>
                <w:rFonts w:ascii="Times New Roman" w:hAnsi="Times New Roman" w:cs="Times New Roman"/>
                <w:sz w:val="24"/>
                <w:szCs w:val="24"/>
              </w:rPr>
              <w:t xml:space="preserve"> </w:t>
            </w:r>
          </w:p>
          <w:p w14:paraId="20CA23B0" w14:textId="6F8A83F1" w:rsidR="005E0267" w:rsidRPr="005E0267" w:rsidRDefault="005E0267" w:rsidP="005E0267">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B452F9">
              <w:rPr>
                <w:rFonts w:ascii="Times New Roman" w:hAnsi="Times New Roman" w:cs="Times New Roman"/>
                <w:b/>
                <w:bCs/>
                <w:sz w:val="24"/>
                <w:szCs w:val="24"/>
              </w:rPr>
              <w:t>Pamatai</w:t>
            </w:r>
            <w:r w:rsidR="00B452F9" w:rsidRPr="00B452F9">
              <w:rPr>
                <w:rFonts w:ascii="Times New Roman" w:hAnsi="Times New Roman" w:cs="Times New Roman"/>
                <w:b/>
                <w:bCs/>
                <w:sz w:val="24"/>
                <w:szCs w:val="24"/>
              </w:rPr>
              <w:t>.</w:t>
            </w:r>
            <w:r w:rsidR="00B452F9">
              <w:rPr>
                <w:rFonts w:ascii="Times New Roman" w:hAnsi="Times New Roman" w:cs="Times New Roman"/>
                <w:sz w:val="24"/>
                <w:szCs w:val="24"/>
              </w:rPr>
              <w:t xml:space="preserve"> </w:t>
            </w:r>
            <w:r w:rsidR="00B452F9" w:rsidRPr="005E0267">
              <w:rPr>
                <w:rFonts w:ascii="Times New Roman" w:hAnsi="Times New Roman" w:cs="Times New Roman"/>
                <w:sz w:val="24"/>
                <w:szCs w:val="24"/>
              </w:rPr>
              <w:t>Medin</w:t>
            </w:r>
            <w:r w:rsidR="00B452F9">
              <w:rPr>
                <w:rFonts w:ascii="Times New Roman" w:hAnsi="Times New Roman" w:cs="Times New Roman"/>
                <w:sz w:val="24"/>
                <w:szCs w:val="24"/>
              </w:rPr>
              <w:t>es</w:t>
            </w:r>
            <w:r w:rsidR="00B452F9" w:rsidRPr="005E0267">
              <w:rPr>
                <w:rFonts w:ascii="Times New Roman" w:hAnsi="Times New Roman" w:cs="Times New Roman"/>
                <w:sz w:val="24"/>
                <w:szCs w:val="24"/>
              </w:rPr>
              <w:t xml:space="preserve"> pavėsin</w:t>
            </w:r>
            <w:r w:rsidR="00B452F9">
              <w:rPr>
                <w:rFonts w:ascii="Times New Roman" w:hAnsi="Times New Roman" w:cs="Times New Roman"/>
                <w:sz w:val="24"/>
                <w:szCs w:val="24"/>
              </w:rPr>
              <w:t>es</w:t>
            </w:r>
            <w:r w:rsidR="00B452F9" w:rsidRPr="005E0267">
              <w:rPr>
                <w:rFonts w:ascii="Times New Roman" w:hAnsi="Times New Roman" w:cs="Times New Roman"/>
                <w:sz w:val="24"/>
                <w:szCs w:val="24"/>
              </w:rPr>
              <w:t xml:space="preserve"> mont</w:t>
            </w:r>
            <w:r w:rsidR="00B452F9">
              <w:rPr>
                <w:rFonts w:ascii="Times New Roman" w:hAnsi="Times New Roman" w:cs="Times New Roman"/>
                <w:sz w:val="24"/>
                <w:szCs w:val="24"/>
              </w:rPr>
              <w:t>uoti ant</w:t>
            </w:r>
            <w:r w:rsidR="00B452F9" w:rsidRPr="005E0267">
              <w:rPr>
                <w:rFonts w:ascii="Times New Roman" w:hAnsi="Times New Roman" w:cs="Times New Roman"/>
                <w:sz w:val="24"/>
                <w:szCs w:val="24"/>
              </w:rPr>
              <w:t xml:space="preserve"> stabilių pamatų (polin</w:t>
            </w:r>
            <w:r w:rsidR="00B452F9">
              <w:rPr>
                <w:rFonts w:ascii="Times New Roman" w:hAnsi="Times New Roman" w:cs="Times New Roman"/>
                <w:sz w:val="24"/>
                <w:szCs w:val="24"/>
              </w:rPr>
              <w:t>ių</w:t>
            </w:r>
            <w:r w:rsidR="00B452F9" w:rsidRPr="005E0267">
              <w:rPr>
                <w:rFonts w:ascii="Times New Roman" w:hAnsi="Times New Roman" w:cs="Times New Roman"/>
                <w:sz w:val="24"/>
                <w:szCs w:val="24"/>
              </w:rPr>
              <w:t xml:space="preserve"> ar</w:t>
            </w:r>
            <w:r w:rsidR="00B452F9">
              <w:rPr>
                <w:rFonts w:ascii="Times New Roman" w:hAnsi="Times New Roman" w:cs="Times New Roman"/>
                <w:sz w:val="24"/>
                <w:szCs w:val="24"/>
              </w:rPr>
              <w:t>ba</w:t>
            </w:r>
            <w:r w:rsidR="00B452F9" w:rsidRPr="005E0267">
              <w:rPr>
                <w:rFonts w:ascii="Times New Roman" w:hAnsi="Times New Roman" w:cs="Times New Roman"/>
                <w:sz w:val="24"/>
                <w:szCs w:val="24"/>
              </w:rPr>
              <w:t xml:space="preserve"> juostinių)</w:t>
            </w:r>
            <w:r w:rsidR="00B452F9">
              <w:rPr>
                <w:rFonts w:ascii="Times New Roman" w:hAnsi="Times New Roman" w:cs="Times New Roman"/>
                <w:sz w:val="24"/>
                <w:szCs w:val="24"/>
              </w:rPr>
              <w:t xml:space="preserve"> pamatų, laikantis jų įrengimo technologijos. R</w:t>
            </w:r>
            <w:r w:rsidRPr="005E0267">
              <w:rPr>
                <w:rFonts w:ascii="Times New Roman" w:hAnsi="Times New Roman" w:cs="Times New Roman"/>
                <w:sz w:val="24"/>
                <w:szCs w:val="24"/>
              </w:rPr>
              <w:t>ekomenduojamas 1,2 m gylis, kad konstrukcijos neiškilnotų įšalas.</w:t>
            </w:r>
            <w:r w:rsidR="00B452F9">
              <w:rPr>
                <w:rFonts w:ascii="Times New Roman" w:hAnsi="Times New Roman" w:cs="Times New Roman"/>
                <w:sz w:val="24"/>
                <w:szCs w:val="24"/>
              </w:rPr>
              <w:t xml:space="preserve"> </w:t>
            </w:r>
            <w:r w:rsidR="00827F38">
              <w:rPr>
                <w:rFonts w:ascii="Times New Roman" w:hAnsi="Times New Roman" w:cs="Times New Roman"/>
                <w:sz w:val="24"/>
                <w:szCs w:val="24"/>
              </w:rPr>
              <w:t>Pamatų betonavimui</w:t>
            </w:r>
            <w:r w:rsidR="00B452F9" w:rsidRPr="00A82F98">
              <w:rPr>
                <w:rFonts w:ascii="Times New Roman" w:hAnsi="Times New Roman" w:cs="Times New Roman"/>
                <w:sz w:val="24"/>
                <w:szCs w:val="24"/>
              </w:rPr>
              <w:t xml:space="preserve"> naudo</w:t>
            </w:r>
            <w:r w:rsidR="00827F38">
              <w:rPr>
                <w:rFonts w:ascii="Times New Roman" w:hAnsi="Times New Roman" w:cs="Times New Roman"/>
                <w:sz w:val="24"/>
                <w:szCs w:val="24"/>
              </w:rPr>
              <w:t>ti</w:t>
            </w:r>
            <w:r w:rsidR="00B452F9" w:rsidRPr="00A82F98">
              <w:rPr>
                <w:rFonts w:ascii="Times New Roman" w:hAnsi="Times New Roman" w:cs="Times New Roman"/>
                <w:sz w:val="24"/>
                <w:szCs w:val="24"/>
              </w:rPr>
              <w:t xml:space="preserve"> ne žemesnės kaip C20/25 klasės betoną. </w:t>
            </w:r>
          </w:p>
          <w:p w14:paraId="05C7DF19" w14:textId="558F5987" w:rsidR="005E0267" w:rsidRPr="005E0267" w:rsidRDefault="005E0267" w:rsidP="005E0267">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827F38">
              <w:rPr>
                <w:rFonts w:ascii="Times New Roman" w:hAnsi="Times New Roman" w:cs="Times New Roman"/>
                <w:b/>
                <w:bCs/>
                <w:sz w:val="24"/>
                <w:szCs w:val="24"/>
              </w:rPr>
              <w:t>Medienos paruošimas</w:t>
            </w:r>
            <w:r w:rsidR="00827F38">
              <w:rPr>
                <w:rFonts w:ascii="Times New Roman" w:hAnsi="Times New Roman" w:cs="Times New Roman"/>
                <w:b/>
                <w:bCs/>
                <w:sz w:val="24"/>
                <w:szCs w:val="24"/>
              </w:rPr>
              <w:t>.</w:t>
            </w:r>
            <w:r w:rsidRPr="005E0267">
              <w:rPr>
                <w:rFonts w:ascii="Times New Roman" w:hAnsi="Times New Roman" w:cs="Times New Roman"/>
                <w:sz w:val="24"/>
                <w:szCs w:val="24"/>
              </w:rPr>
              <w:t xml:space="preserve"> Mediena turi būti kokybiška, be puvimo požymių. Būtinas impregnavimas apsauginiais</w:t>
            </w:r>
            <w:r w:rsidR="00827F38">
              <w:rPr>
                <w:rFonts w:ascii="Times New Roman" w:hAnsi="Times New Roman" w:cs="Times New Roman"/>
                <w:sz w:val="24"/>
                <w:szCs w:val="24"/>
              </w:rPr>
              <w:t>, nekenksmingais</w:t>
            </w:r>
            <w:r w:rsidRPr="005E0267">
              <w:rPr>
                <w:rFonts w:ascii="Times New Roman" w:hAnsi="Times New Roman" w:cs="Times New Roman"/>
                <w:sz w:val="24"/>
                <w:szCs w:val="24"/>
              </w:rPr>
              <w:t xml:space="preserve"> tirpalais, kad apsaugotų nuo saulės, kritulių</w:t>
            </w:r>
            <w:r w:rsidR="00827F38">
              <w:rPr>
                <w:rFonts w:ascii="Times New Roman" w:hAnsi="Times New Roman" w:cs="Times New Roman"/>
                <w:sz w:val="24"/>
                <w:szCs w:val="24"/>
              </w:rPr>
              <w:t xml:space="preserve">, </w:t>
            </w:r>
            <w:r w:rsidRPr="005E0267">
              <w:rPr>
                <w:rFonts w:ascii="Times New Roman" w:hAnsi="Times New Roman" w:cs="Times New Roman"/>
                <w:sz w:val="24"/>
                <w:szCs w:val="24"/>
              </w:rPr>
              <w:t>kenkėjų</w:t>
            </w:r>
            <w:r w:rsidR="00827F38">
              <w:rPr>
                <w:rFonts w:ascii="Times New Roman" w:hAnsi="Times New Roman" w:cs="Times New Roman"/>
                <w:sz w:val="24"/>
                <w:szCs w:val="24"/>
              </w:rPr>
              <w:t xml:space="preserve"> bei drėgmės</w:t>
            </w:r>
            <w:r w:rsidRPr="005E0267">
              <w:rPr>
                <w:rFonts w:ascii="Times New Roman" w:hAnsi="Times New Roman" w:cs="Times New Roman"/>
                <w:sz w:val="24"/>
                <w:szCs w:val="24"/>
              </w:rPr>
              <w:t>.</w:t>
            </w:r>
          </w:p>
          <w:p w14:paraId="5FC6727C" w14:textId="42486142" w:rsidR="005E0267" w:rsidRDefault="005E0267" w:rsidP="009A2846">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827F38">
              <w:rPr>
                <w:rFonts w:ascii="Times New Roman" w:hAnsi="Times New Roman" w:cs="Times New Roman"/>
                <w:b/>
                <w:bCs/>
                <w:sz w:val="24"/>
                <w:szCs w:val="24"/>
              </w:rPr>
              <w:t>Konstrukcijos tvirtumas:</w:t>
            </w:r>
            <w:r w:rsidRPr="005E0267">
              <w:rPr>
                <w:rFonts w:ascii="Times New Roman" w:hAnsi="Times New Roman" w:cs="Times New Roman"/>
                <w:sz w:val="24"/>
                <w:szCs w:val="24"/>
              </w:rPr>
              <w:t xml:space="preserve"> Pavėsinė privalo būti stabili, tvirta ir atlaikyti numatytas apkrovas</w:t>
            </w:r>
            <w:r w:rsidR="00606C41">
              <w:rPr>
                <w:rFonts w:ascii="Times New Roman" w:hAnsi="Times New Roman" w:cs="Times New Roman"/>
                <w:sz w:val="24"/>
                <w:szCs w:val="24"/>
              </w:rPr>
              <w:t xml:space="preserve"> pagal Lietuvos statybos reglamentus</w:t>
            </w:r>
            <w:r w:rsidRPr="005E0267">
              <w:rPr>
                <w:rFonts w:ascii="Times New Roman" w:hAnsi="Times New Roman" w:cs="Times New Roman"/>
                <w:sz w:val="24"/>
                <w:szCs w:val="24"/>
              </w:rPr>
              <w:t>.</w:t>
            </w:r>
            <w:r w:rsidR="00827F38">
              <w:rPr>
                <w:rFonts w:ascii="Times New Roman" w:hAnsi="Times New Roman" w:cs="Times New Roman"/>
                <w:sz w:val="24"/>
                <w:szCs w:val="24"/>
              </w:rPr>
              <w:t xml:space="preserve"> Medinės pavėsinės k</w:t>
            </w:r>
            <w:r w:rsidR="00827F38" w:rsidRPr="00A82F98">
              <w:rPr>
                <w:rFonts w:ascii="Times New Roman" w:hAnsi="Times New Roman" w:cs="Times New Roman"/>
                <w:sz w:val="24"/>
                <w:szCs w:val="24"/>
              </w:rPr>
              <w:t xml:space="preserve">onstrukcijos turi būti komplektuojamos su tvirtinimo elementais </w:t>
            </w:r>
            <w:r w:rsidR="00827F38">
              <w:rPr>
                <w:rFonts w:ascii="Times New Roman" w:hAnsi="Times New Roman" w:cs="Times New Roman"/>
                <w:sz w:val="24"/>
                <w:szCs w:val="24"/>
              </w:rPr>
              <w:t>tvirtinimui į betonuojamą pamatą.</w:t>
            </w:r>
            <w:r w:rsidR="00606C41">
              <w:rPr>
                <w:rFonts w:ascii="Times New Roman" w:hAnsi="Times New Roman" w:cs="Times New Roman"/>
                <w:sz w:val="24"/>
                <w:szCs w:val="24"/>
              </w:rPr>
              <w:t xml:space="preserve"> Medinės konst</w:t>
            </w:r>
            <w:r w:rsidR="00934600">
              <w:rPr>
                <w:rFonts w:ascii="Times New Roman" w:hAnsi="Times New Roman" w:cs="Times New Roman"/>
                <w:sz w:val="24"/>
                <w:szCs w:val="24"/>
              </w:rPr>
              <w:t xml:space="preserve">rukcijos besiliečiančios su pamatu turi būti apsaugotos nuo </w:t>
            </w:r>
            <w:r w:rsidR="009A2846">
              <w:rPr>
                <w:rFonts w:ascii="Times New Roman" w:hAnsi="Times New Roman" w:cs="Times New Roman"/>
                <w:sz w:val="24"/>
                <w:szCs w:val="24"/>
              </w:rPr>
              <w:t>drėgmės sugėrimo.</w:t>
            </w:r>
          </w:p>
          <w:p w14:paraId="010B5819" w14:textId="77777777" w:rsidR="009A2846" w:rsidRPr="009A2846" w:rsidRDefault="009A2846" w:rsidP="009A2846">
            <w:pPr>
              <w:pStyle w:val="ListParagraph"/>
              <w:tabs>
                <w:tab w:val="left" w:pos="851"/>
              </w:tabs>
              <w:spacing w:before="60" w:after="60"/>
              <w:ind w:left="816" w:firstLine="0"/>
              <w:jc w:val="both"/>
              <w:rPr>
                <w:rFonts w:ascii="Times New Roman" w:hAnsi="Times New Roman" w:cs="Times New Roman"/>
                <w:sz w:val="24"/>
                <w:szCs w:val="24"/>
              </w:rPr>
            </w:pPr>
          </w:p>
          <w:p w14:paraId="03437349" w14:textId="2BF29BB5" w:rsidR="00C30793" w:rsidRPr="006B4BFB" w:rsidRDefault="00E95846" w:rsidP="009C13B4">
            <w:pPr>
              <w:pStyle w:val="ListParagraph"/>
              <w:numPr>
                <w:ilvl w:val="1"/>
                <w:numId w:val="17"/>
              </w:numPr>
              <w:tabs>
                <w:tab w:val="left" w:pos="816"/>
              </w:tabs>
              <w:spacing w:before="60" w:after="60"/>
              <w:ind w:left="851" w:hanging="744"/>
              <w:jc w:val="both"/>
              <w:rPr>
                <w:rFonts w:ascii="Times New Roman" w:hAnsi="Times New Roman" w:cs="Times New Roman"/>
                <w:b/>
                <w:bCs/>
                <w:sz w:val="24"/>
                <w:szCs w:val="24"/>
              </w:rPr>
            </w:pPr>
            <w:r w:rsidRPr="006B4BFB">
              <w:rPr>
                <w:rFonts w:ascii="Times New Roman" w:hAnsi="Times New Roman" w:cs="Times New Roman"/>
                <w:b/>
                <w:bCs/>
                <w:sz w:val="24"/>
                <w:szCs w:val="24"/>
              </w:rPr>
              <w:t>Reikalavimai dangos atstatymui</w:t>
            </w:r>
          </w:p>
          <w:p w14:paraId="62AFD1F4" w14:textId="60312ECE" w:rsidR="00E95846" w:rsidRDefault="00E95846" w:rsidP="009C13B4">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9C13B4">
              <w:rPr>
                <w:rFonts w:ascii="Times New Roman" w:hAnsi="Times New Roman" w:cs="Times New Roman"/>
                <w:sz w:val="24"/>
                <w:szCs w:val="24"/>
              </w:rPr>
              <w:t>Rangovas privalo po atliktų darbų užbaigimo iki galutinio darbų pridavimo atstatyti išardytą pagrindą bei dangą ir sutvarkyti aplinką.</w:t>
            </w:r>
            <w:r w:rsidR="00475BAE" w:rsidRPr="009C13B4">
              <w:rPr>
                <w:rFonts w:ascii="Times New Roman" w:hAnsi="Times New Roman" w:cs="Times New Roman"/>
                <w:sz w:val="24"/>
                <w:szCs w:val="24"/>
              </w:rPr>
              <w:t xml:space="preserve"> </w:t>
            </w:r>
            <w:r w:rsidR="00A4756C" w:rsidRPr="009C13B4">
              <w:rPr>
                <w:rFonts w:ascii="Times New Roman" w:hAnsi="Times New Roman" w:cs="Times New Roman"/>
                <w:sz w:val="24"/>
                <w:szCs w:val="24"/>
              </w:rPr>
              <w:t>Žolė</w:t>
            </w:r>
            <w:r w:rsidRPr="006B4BFB">
              <w:rPr>
                <w:rFonts w:ascii="Times New Roman" w:hAnsi="Times New Roman" w:cs="Times New Roman"/>
                <w:sz w:val="24"/>
                <w:szCs w:val="24"/>
              </w:rPr>
              <w:t xml:space="preserve"> a</w:t>
            </w:r>
            <w:r w:rsidR="00720D45">
              <w:rPr>
                <w:rFonts w:ascii="Times New Roman" w:hAnsi="Times New Roman" w:cs="Times New Roman"/>
                <w:sz w:val="24"/>
                <w:szCs w:val="24"/>
              </w:rPr>
              <w:t>t</w:t>
            </w:r>
            <w:r w:rsidRPr="006B4BFB">
              <w:rPr>
                <w:rFonts w:ascii="Times New Roman" w:hAnsi="Times New Roman" w:cs="Times New Roman"/>
                <w:sz w:val="24"/>
                <w:szCs w:val="24"/>
              </w:rPr>
              <w:t>sėjam</w:t>
            </w:r>
            <w:r w:rsidR="00720D45">
              <w:rPr>
                <w:rFonts w:ascii="Times New Roman" w:hAnsi="Times New Roman" w:cs="Times New Roman"/>
                <w:sz w:val="24"/>
                <w:szCs w:val="24"/>
              </w:rPr>
              <w:t>a</w:t>
            </w:r>
            <w:r w:rsidRPr="006B4BFB">
              <w:rPr>
                <w:rFonts w:ascii="Times New Roman" w:hAnsi="Times New Roman" w:cs="Times New Roman"/>
                <w:sz w:val="24"/>
                <w:szCs w:val="24"/>
              </w:rPr>
              <w:t xml:space="preserve"> buvusiose vietose pagal agrotechnikos reikalavimus</w:t>
            </w:r>
            <w:r w:rsidR="00122565">
              <w:rPr>
                <w:rFonts w:ascii="Times New Roman" w:hAnsi="Times New Roman" w:cs="Times New Roman"/>
                <w:sz w:val="24"/>
                <w:szCs w:val="24"/>
              </w:rPr>
              <w:t xml:space="preserve"> ir užtikrinamas žolės sudygimas.</w:t>
            </w:r>
          </w:p>
          <w:p w14:paraId="13FF327F" w14:textId="26319C84" w:rsidR="0077619D" w:rsidRDefault="0077619D" w:rsidP="009C13B4">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77619D">
              <w:rPr>
                <w:rFonts w:ascii="Times New Roman" w:hAnsi="Times New Roman" w:cs="Times New Roman"/>
                <w:sz w:val="24"/>
                <w:szCs w:val="24"/>
              </w:rPr>
              <w:t xml:space="preserve">Rangovas įsipareigoja pateikti rašytinį garantinį įsipareigojimą, kuriuo patvirtina, kad </w:t>
            </w:r>
            <w:r w:rsidR="00A4756C">
              <w:rPr>
                <w:rFonts w:ascii="Times New Roman" w:hAnsi="Times New Roman" w:cs="Times New Roman"/>
                <w:sz w:val="24"/>
                <w:szCs w:val="24"/>
              </w:rPr>
              <w:t>žol</w:t>
            </w:r>
            <w:r w:rsidRPr="0077619D">
              <w:rPr>
                <w:rFonts w:ascii="Times New Roman" w:hAnsi="Times New Roman" w:cs="Times New Roman"/>
                <w:sz w:val="24"/>
                <w:szCs w:val="24"/>
              </w:rPr>
              <w:t>ės atsėjimo darbai, neįvykdyti rudenį, bus pilnai ir tinkamai atlikti pavasarį, kai tam susidarys tinkamos meteorologinės</w:t>
            </w:r>
            <w:r w:rsidR="00A4756C">
              <w:rPr>
                <w:rFonts w:ascii="Times New Roman" w:hAnsi="Times New Roman" w:cs="Times New Roman"/>
                <w:sz w:val="24"/>
                <w:szCs w:val="24"/>
              </w:rPr>
              <w:t xml:space="preserve"> </w:t>
            </w:r>
            <w:r w:rsidRPr="0077619D">
              <w:rPr>
                <w:rFonts w:ascii="Times New Roman" w:hAnsi="Times New Roman" w:cs="Times New Roman"/>
                <w:sz w:val="24"/>
                <w:szCs w:val="24"/>
              </w:rPr>
              <w:t>sąlygos</w:t>
            </w:r>
            <w:r w:rsidR="00CB73EA">
              <w:rPr>
                <w:rFonts w:ascii="Times New Roman" w:hAnsi="Times New Roman" w:cs="Times New Roman"/>
                <w:sz w:val="24"/>
                <w:szCs w:val="24"/>
              </w:rPr>
              <w:t>, bet ne vėliau kaip iki balandžio 15 dienos</w:t>
            </w:r>
            <w:r w:rsidRPr="0077619D">
              <w:rPr>
                <w:rFonts w:ascii="Times New Roman" w:hAnsi="Times New Roman" w:cs="Times New Roman"/>
                <w:sz w:val="24"/>
                <w:szCs w:val="24"/>
              </w:rPr>
              <w:t>. Rangovas privalo užtikrinti, kad atsėjimo darbai bus atlikti kokybiškai ir laikantis sutarties bei galiojančių teisės aktų reikalavimų.</w:t>
            </w:r>
          </w:p>
          <w:p w14:paraId="5E6301BC" w14:textId="56E1FABC" w:rsidR="00F16A46" w:rsidRPr="009C13B4" w:rsidRDefault="007D43A2" w:rsidP="00745AD3">
            <w:pPr>
              <w:pStyle w:val="ListParagraph"/>
              <w:numPr>
                <w:ilvl w:val="2"/>
                <w:numId w:val="17"/>
              </w:numPr>
              <w:tabs>
                <w:tab w:val="left" w:pos="851"/>
              </w:tabs>
              <w:spacing w:before="60" w:after="60"/>
              <w:ind w:left="816" w:hanging="709"/>
              <w:jc w:val="both"/>
              <w:rPr>
                <w:rFonts w:ascii="Times New Roman" w:hAnsi="Times New Roman" w:cs="Times New Roman"/>
                <w:sz w:val="24"/>
                <w:szCs w:val="24"/>
              </w:rPr>
            </w:pPr>
            <w:r w:rsidRPr="007D43A2">
              <w:rPr>
                <w:rFonts w:ascii="Times New Roman" w:hAnsi="Times New Roman" w:cs="Times New Roman"/>
                <w:sz w:val="24"/>
                <w:szCs w:val="24"/>
              </w:rPr>
              <w:t>Jeigu garantiniu laikotarpiu atstatyta danga deformuojasi dėl nepakankamo pagrindo sutankinimo ar nepakankamo pagrindo sluoksnių storio, Rangovas įsipareigoja savo lėšomis nedelsdamas atlikti pakartotinius dangos atstatymo darbus. Nepašalinus defektų per sutartyje nustatytą terminą, Užsakovas turi teisę pasinaudoti garantijos laidavimo raštu ir iš jo užtikrinamų lėšų organizuoti defektų pašalinimą.</w:t>
            </w:r>
          </w:p>
        </w:tc>
      </w:tr>
      <w:tr w:rsidR="00B402AE" w:rsidRPr="009F1264" w14:paraId="7B51C3C8" w14:textId="77777777" w:rsidTr="06256C13">
        <w:tc>
          <w:tcPr>
            <w:tcW w:w="629" w:type="dxa"/>
          </w:tcPr>
          <w:p w14:paraId="30938796" w14:textId="572E6623" w:rsidR="00B402AE" w:rsidRPr="009F1264" w:rsidRDefault="00B402AE" w:rsidP="00745AD3">
            <w:pPr>
              <w:jc w:val="both"/>
              <w:rPr>
                <w:rFonts w:ascii="Times New Roman" w:hAnsi="Times New Roman" w:cs="Times New Roman"/>
                <w:b/>
                <w:color w:val="000000"/>
                <w:sz w:val="24"/>
                <w:szCs w:val="24"/>
              </w:rPr>
            </w:pPr>
            <w:r w:rsidRPr="009F1264">
              <w:rPr>
                <w:rFonts w:ascii="Times New Roman" w:hAnsi="Times New Roman" w:cs="Times New Roman"/>
                <w:b/>
                <w:color w:val="000000"/>
                <w:sz w:val="24"/>
                <w:szCs w:val="24"/>
              </w:rPr>
              <w:lastRenderedPageBreak/>
              <w:t>9.</w:t>
            </w:r>
          </w:p>
        </w:tc>
        <w:tc>
          <w:tcPr>
            <w:tcW w:w="2343" w:type="dxa"/>
          </w:tcPr>
          <w:p w14:paraId="79B6A7F4" w14:textId="60DAD827" w:rsidR="00B402AE" w:rsidRPr="009F1264" w:rsidRDefault="00B402AE" w:rsidP="00745AD3">
            <w:pPr>
              <w:pStyle w:val="ListParagraph"/>
              <w:spacing w:before="60" w:after="60"/>
              <w:ind w:left="0" w:firstLine="0"/>
              <w:jc w:val="both"/>
              <w:rPr>
                <w:rFonts w:ascii="Times New Roman" w:hAnsi="Times New Roman" w:cs="Times New Roman"/>
                <w:b/>
                <w:bCs/>
                <w:sz w:val="24"/>
                <w:szCs w:val="24"/>
              </w:rPr>
            </w:pPr>
            <w:r w:rsidRPr="009F1264">
              <w:rPr>
                <w:rFonts w:ascii="Times New Roman" w:hAnsi="Times New Roman" w:cs="Times New Roman"/>
                <w:b/>
                <w:bCs/>
                <w:sz w:val="24"/>
                <w:szCs w:val="24"/>
              </w:rPr>
              <w:t>Kokybė ir trūkumų pašalinimas</w:t>
            </w:r>
          </w:p>
        </w:tc>
        <w:tc>
          <w:tcPr>
            <w:tcW w:w="6662" w:type="dxa"/>
            <w:gridSpan w:val="2"/>
          </w:tcPr>
          <w:p w14:paraId="3A97AB64" w14:textId="026AC78A" w:rsidR="00B402AE" w:rsidRPr="009F1264" w:rsidRDefault="00B402AE"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Rangovas privalo pašalinti defektus ir jų sąlygotą žalą, sutaisydamas, perdarydamas </w:t>
            </w:r>
            <w:r w:rsidR="009F1F13">
              <w:rPr>
                <w:rFonts w:ascii="Times New Roman" w:eastAsia="Times New Roman" w:hAnsi="Times New Roman" w:cs="Times New Roman"/>
                <w:color w:val="000000" w:themeColor="text1"/>
                <w:sz w:val="24"/>
                <w:szCs w:val="24"/>
                <w:lang w:val="lt"/>
              </w:rPr>
              <w:t>S</w:t>
            </w:r>
            <w:r w:rsidRPr="009F1264">
              <w:rPr>
                <w:rFonts w:ascii="Times New Roman" w:eastAsia="Times New Roman" w:hAnsi="Times New Roman" w:cs="Times New Roman"/>
                <w:color w:val="000000" w:themeColor="text1"/>
                <w:sz w:val="24"/>
                <w:szCs w:val="24"/>
                <w:lang w:val="lt"/>
              </w:rPr>
              <w:t>utarties arba Įstatymų neatitinkančią Darbų ar Objekto dalį ar pakeisdamas ją nauja kokybiška dalimi.</w:t>
            </w:r>
          </w:p>
          <w:p w14:paraId="6796ECD9" w14:textId="55980F15" w:rsidR="00B402AE" w:rsidRPr="009F1264" w:rsidRDefault="00B402AE"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Šalindamas defektus arba keisdamas defektų turinčius Statybos produktus ar Įrenginius, Rangovas privalo nustatyti ir pašalinti pirminę defekto priežastį, kad tokie defektai nepasikartotų.</w:t>
            </w:r>
          </w:p>
          <w:p w14:paraId="240932A6" w14:textId="77777777" w:rsidR="00B402AE" w:rsidRPr="009F1264" w:rsidRDefault="00B402AE"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0FE8E0C6" w14:textId="77777777" w:rsidR="00B402AE" w:rsidRPr="009F1264" w:rsidRDefault="00B402AE"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Už vėlavimą pašalinti defektus, Užsakovas turi teisę reikalauti Rangovo sumokėti nustatyto dydžio baudą už kiekvieną dieną nuo termino pašalinti defektą pabaigos iki tokio defekto pašalinimo dienos.</w:t>
            </w:r>
          </w:p>
          <w:p w14:paraId="7403D6EE" w14:textId="22862588" w:rsidR="00B402AE" w:rsidRPr="009F1264" w:rsidRDefault="00B402AE"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Darbų rezultato trūkumais laikomi neatitikimai Techninės specifikacijos reikalavimams ir teisės aktams, </w:t>
            </w:r>
            <w:r w:rsidRPr="009F1264">
              <w:rPr>
                <w:rFonts w:ascii="Times New Roman" w:eastAsia="Times New Roman" w:hAnsi="Times New Roman" w:cs="Times New Roman"/>
                <w:color w:val="000000" w:themeColor="text1"/>
                <w:sz w:val="24"/>
                <w:szCs w:val="24"/>
                <w:lang w:val="lt"/>
              </w:rPr>
              <w:lastRenderedPageBreak/>
              <w:t xml:space="preserve">reglamentuojantiems </w:t>
            </w:r>
            <w:r w:rsidR="00B26CE7">
              <w:rPr>
                <w:rFonts w:ascii="Times New Roman" w:eastAsia="Times New Roman" w:hAnsi="Times New Roman" w:cs="Times New Roman"/>
                <w:color w:val="000000" w:themeColor="text1"/>
                <w:sz w:val="24"/>
                <w:szCs w:val="24"/>
                <w:lang w:val="lt"/>
              </w:rPr>
              <w:t>d</w:t>
            </w:r>
            <w:r w:rsidRPr="009F1264">
              <w:rPr>
                <w:rFonts w:ascii="Times New Roman" w:eastAsia="Times New Roman" w:hAnsi="Times New Roman" w:cs="Times New Roman"/>
                <w:color w:val="000000" w:themeColor="text1"/>
                <w:sz w:val="24"/>
                <w:szCs w:val="24"/>
                <w:lang w:val="lt"/>
              </w:rPr>
              <w:t>arbų kokybę.</w:t>
            </w:r>
          </w:p>
          <w:p w14:paraId="26C554C5" w14:textId="67CE8019" w:rsidR="00B402AE" w:rsidRPr="0040493B" w:rsidRDefault="007B2902" w:rsidP="00745AD3">
            <w:pPr>
              <w:pStyle w:val="ListParagraph"/>
              <w:widowControl w:val="0"/>
              <w:numPr>
                <w:ilvl w:val="1"/>
                <w:numId w:val="48"/>
              </w:numPr>
              <w:tabs>
                <w:tab w:val="left" w:pos="180"/>
              </w:tabs>
              <w:ind w:left="464" w:hanging="464"/>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Užsakovas </w:t>
            </w:r>
            <w:r w:rsidR="00B402AE" w:rsidRPr="009F1264">
              <w:rPr>
                <w:rFonts w:ascii="Times New Roman" w:eastAsia="Times New Roman" w:hAnsi="Times New Roman" w:cs="Times New Roman"/>
                <w:color w:val="000000" w:themeColor="text1"/>
                <w:sz w:val="24"/>
                <w:szCs w:val="24"/>
                <w:lang w:val="lt"/>
              </w:rPr>
              <w:t>turi teisę kreiptis į Rangovą dėl Darbų rezultato trūkumų pašalinimo ne vėliau kaip per 24 (dvidešimt keturių) mėnesių nuo suteiktų Darbų perdavimo – priėmimo akto pasirašymo / trūkumų užfiksavimo dienos.</w:t>
            </w:r>
          </w:p>
        </w:tc>
      </w:tr>
      <w:tr w:rsidR="00C674A0" w:rsidRPr="009F1264" w14:paraId="1016E1F0" w14:textId="77777777" w:rsidTr="06256C13">
        <w:tc>
          <w:tcPr>
            <w:tcW w:w="629" w:type="dxa"/>
          </w:tcPr>
          <w:p w14:paraId="1F66F40E" w14:textId="624113A2" w:rsidR="00C674A0" w:rsidRPr="009F1264" w:rsidRDefault="00C674A0" w:rsidP="00745AD3">
            <w:pPr>
              <w:pStyle w:val="ListParagraph"/>
              <w:numPr>
                <w:ilvl w:val="0"/>
                <w:numId w:val="48"/>
              </w:numPr>
              <w:jc w:val="both"/>
              <w:rPr>
                <w:rFonts w:ascii="Times New Roman" w:hAnsi="Times New Roman" w:cs="Times New Roman"/>
                <w:b/>
                <w:color w:val="000000"/>
                <w:sz w:val="24"/>
                <w:szCs w:val="24"/>
              </w:rPr>
            </w:pPr>
          </w:p>
        </w:tc>
        <w:tc>
          <w:tcPr>
            <w:tcW w:w="2343" w:type="dxa"/>
          </w:tcPr>
          <w:p w14:paraId="4BAD87DD" w14:textId="3705369F" w:rsidR="00C674A0" w:rsidRPr="009F1264" w:rsidRDefault="00C674A0" w:rsidP="00745AD3">
            <w:pPr>
              <w:pStyle w:val="ListParagraph"/>
              <w:spacing w:before="60" w:after="60"/>
              <w:ind w:left="0" w:firstLine="0"/>
              <w:jc w:val="both"/>
              <w:rPr>
                <w:rFonts w:ascii="Times New Roman" w:hAnsi="Times New Roman" w:cs="Times New Roman"/>
                <w:b/>
                <w:bCs/>
                <w:sz w:val="24"/>
                <w:szCs w:val="24"/>
              </w:rPr>
            </w:pPr>
            <w:r w:rsidRPr="009F1264">
              <w:rPr>
                <w:rFonts w:ascii="Times New Roman" w:hAnsi="Times New Roman" w:cs="Times New Roman"/>
                <w:b/>
                <w:bCs/>
                <w:sz w:val="24"/>
                <w:szCs w:val="24"/>
              </w:rPr>
              <w:t>Garantija</w:t>
            </w:r>
          </w:p>
        </w:tc>
        <w:tc>
          <w:tcPr>
            <w:tcW w:w="6662" w:type="dxa"/>
            <w:gridSpan w:val="2"/>
          </w:tcPr>
          <w:p w14:paraId="0E9C7C7E" w14:textId="4402E510" w:rsidR="00C674A0" w:rsidRPr="009F1264" w:rsidRDefault="00C674A0"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Rangovas privalo pateikti įr</w:t>
            </w:r>
            <w:r w:rsidR="001A16FB">
              <w:rPr>
                <w:rFonts w:ascii="Times New Roman" w:eastAsia="Times New Roman" w:hAnsi="Times New Roman" w:cs="Times New Roman"/>
                <w:color w:val="000000" w:themeColor="text1"/>
                <w:sz w:val="24"/>
                <w:szCs w:val="24"/>
                <w:lang w:val="lt"/>
              </w:rPr>
              <w:t>angos</w:t>
            </w:r>
            <w:r w:rsidRPr="009F1264">
              <w:rPr>
                <w:rFonts w:ascii="Times New Roman" w:eastAsia="Times New Roman" w:hAnsi="Times New Roman" w:cs="Times New Roman"/>
                <w:color w:val="000000" w:themeColor="text1"/>
                <w:sz w:val="24"/>
                <w:szCs w:val="24"/>
                <w:lang w:val="lt"/>
              </w:rPr>
              <w:t xml:space="preserve"> gamintojų išduotas garantijas Užsakovo vardu.</w:t>
            </w:r>
          </w:p>
          <w:p w14:paraId="24609DA8" w14:textId="77777777" w:rsidR="00C674A0" w:rsidRPr="009F1264" w:rsidRDefault="00C674A0"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Garantinis terminas turi būti toks, kaip nustatyta jos gamintojo išduodamuose dokumentuose, bet visais atvejais ne trumpesnis kaip 24 mėn.</w:t>
            </w:r>
          </w:p>
          <w:p w14:paraId="298CEC22" w14:textId="0CB614BC" w:rsidR="00C674A0" w:rsidRPr="009F1264" w:rsidRDefault="00C674A0"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Garantijos terminas įr</w:t>
            </w:r>
            <w:r w:rsidR="00422DCA">
              <w:rPr>
                <w:rFonts w:ascii="Times New Roman" w:eastAsia="Times New Roman" w:hAnsi="Times New Roman" w:cs="Times New Roman"/>
                <w:color w:val="000000" w:themeColor="text1"/>
                <w:sz w:val="24"/>
                <w:szCs w:val="24"/>
                <w:lang w:val="lt"/>
              </w:rPr>
              <w:t>angai</w:t>
            </w:r>
            <w:r w:rsidRPr="009F1264">
              <w:rPr>
                <w:rFonts w:ascii="Times New Roman" w:eastAsia="Times New Roman" w:hAnsi="Times New Roman" w:cs="Times New Roman"/>
                <w:color w:val="000000" w:themeColor="text1"/>
                <w:sz w:val="24"/>
                <w:szCs w:val="24"/>
                <w:lang w:val="lt"/>
              </w:rPr>
              <w:t xml:space="preserve"> turi būti pradedamas skaičiuoti nuo darbų perdavimo</w:t>
            </w:r>
            <w:r w:rsidR="00422DCA">
              <w:rPr>
                <w:rFonts w:ascii="Times New Roman" w:eastAsia="Times New Roman" w:hAnsi="Times New Roman" w:cs="Times New Roman"/>
                <w:color w:val="000000" w:themeColor="text1"/>
                <w:sz w:val="24"/>
                <w:szCs w:val="24"/>
                <w:lang w:val="lt"/>
              </w:rPr>
              <w:t>-</w:t>
            </w:r>
            <w:r w:rsidRPr="009F1264">
              <w:rPr>
                <w:rFonts w:ascii="Times New Roman" w:eastAsia="Times New Roman" w:hAnsi="Times New Roman" w:cs="Times New Roman"/>
                <w:color w:val="000000" w:themeColor="text1"/>
                <w:sz w:val="24"/>
                <w:szCs w:val="24"/>
                <w:lang w:val="lt"/>
              </w:rPr>
              <w:t xml:space="preserve">priėmimo akto </w:t>
            </w:r>
            <w:r w:rsidR="00422DCA">
              <w:rPr>
                <w:rFonts w:ascii="Times New Roman" w:eastAsia="Times New Roman" w:hAnsi="Times New Roman" w:cs="Times New Roman"/>
                <w:color w:val="000000" w:themeColor="text1"/>
                <w:sz w:val="24"/>
                <w:szCs w:val="24"/>
                <w:lang w:val="lt"/>
              </w:rPr>
              <w:t>pasirašymo</w:t>
            </w:r>
            <w:r w:rsidRPr="009F1264">
              <w:rPr>
                <w:rFonts w:ascii="Times New Roman" w:eastAsia="Times New Roman" w:hAnsi="Times New Roman" w:cs="Times New Roman"/>
                <w:color w:val="000000" w:themeColor="text1"/>
                <w:sz w:val="24"/>
                <w:szCs w:val="24"/>
                <w:lang w:val="lt"/>
              </w:rPr>
              <w:t xml:space="preserve"> dienos.</w:t>
            </w:r>
          </w:p>
          <w:p w14:paraId="1E4B8D60" w14:textId="77777777" w:rsidR="00C674A0" w:rsidRPr="009F1264" w:rsidRDefault="00C674A0"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Gamintojo išduotoje garantijoje turi būti nurodyta:</w:t>
            </w:r>
          </w:p>
          <w:p w14:paraId="537B581E" w14:textId="77777777" w:rsidR="00C674A0" w:rsidRPr="009F1264" w:rsidRDefault="00C674A0"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Užsakovo pavadinimas;</w:t>
            </w:r>
          </w:p>
          <w:p w14:paraId="3DF0523D" w14:textId="77777777" w:rsidR="00C674A0" w:rsidRPr="009F1264" w:rsidRDefault="00C674A0"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Objekto pavadinimas;</w:t>
            </w:r>
          </w:p>
          <w:p w14:paraId="478FB1BF" w14:textId="77777777" w:rsidR="00C674A0" w:rsidRPr="009F1264" w:rsidRDefault="00C674A0"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Garantijos terminas;</w:t>
            </w:r>
          </w:p>
          <w:p w14:paraId="6EA2C014" w14:textId="77777777" w:rsidR="00C674A0" w:rsidRPr="009F1264" w:rsidRDefault="00C674A0"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Gamintojo garantinės tarnybos kontaktiniai duomenys;</w:t>
            </w:r>
          </w:p>
          <w:p w14:paraId="74AFBB58" w14:textId="77777777" w:rsidR="00C674A0" w:rsidRPr="009F1264" w:rsidRDefault="00C674A0"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Kita svarbi informacija.</w:t>
            </w:r>
          </w:p>
          <w:p w14:paraId="5B420DC3" w14:textId="34115889" w:rsidR="00C674A0" w:rsidRPr="009F1264" w:rsidRDefault="00C674A0" w:rsidP="00745AD3">
            <w:pPr>
              <w:pStyle w:val="ListParagraph"/>
              <w:widowControl w:val="0"/>
              <w:numPr>
                <w:ilvl w:val="1"/>
                <w:numId w:val="48"/>
              </w:numPr>
              <w:tabs>
                <w:tab w:val="left" w:pos="180"/>
              </w:tabs>
              <w:ind w:left="606" w:hanging="606"/>
              <w:jc w:val="both"/>
              <w:rPr>
                <w:rFonts w:ascii="Times New Roman" w:hAnsi="Times New Roman" w:cs="Times New Roman"/>
                <w:iCs/>
                <w:sz w:val="24"/>
                <w:szCs w:val="24"/>
              </w:rPr>
            </w:pPr>
            <w:r w:rsidRPr="009F1264">
              <w:rPr>
                <w:rFonts w:ascii="Times New Roman" w:eastAsia="Times New Roman" w:hAnsi="Times New Roman" w:cs="Times New Roman"/>
                <w:color w:val="000000" w:themeColor="text1"/>
                <w:sz w:val="24"/>
                <w:szCs w:val="24"/>
                <w:lang w:val="lt"/>
              </w:rPr>
              <w:t>Visai kitai</w:t>
            </w:r>
            <w:r w:rsidR="00422DCA">
              <w:rPr>
                <w:rFonts w:ascii="Times New Roman" w:eastAsia="Times New Roman" w:hAnsi="Times New Roman" w:cs="Times New Roman"/>
                <w:color w:val="000000" w:themeColor="text1"/>
                <w:sz w:val="24"/>
                <w:szCs w:val="24"/>
                <w:lang w:val="lt"/>
              </w:rPr>
              <w:t xml:space="preserve"> </w:t>
            </w:r>
            <w:r w:rsidRPr="009F1264">
              <w:rPr>
                <w:rFonts w:ascii="Times New Roman" w:eastAsia="Times New Roman" w:hAnsi="Times New Roman" w:cs="Times New Roman"/>
                <w:color w:val="000000" w:themeColor="text1"/>
                <w:sz w:val="24"/>
                <w:szCs w:val="24"/>
                <w:lang w:val="lt"/>
              </w:rPr>
              <w:t>numatyt</w:t>
            </w:r>
            <w:r w:rsidR="00422DCA">
              <w:rPr>
                <w:rFonts w:ascii="Times New Roman" w:eastAsia="Times New Roman" w:hAnsi="Times New Roman" w:cs="Times New Roman"/>
                <w:color w:val="000000" w:themeColor="text1"/>
                <w:sz w:val="24"/>
                <w:szCs w:val="24"/>
                <w:lang w:val="lt"/>
              </w:rPr>
              <w:t>ai</w:t>
            </w:r>
            <w:r w:rsidRPr="009F1264">
              <w:rPr>
                <w:rFonts w:ascii="Times New Roman" w:eastAsia="Times New Roman" w:hAnsi="Times New Roman" w:cs="Times New Roman"/>
                <w:color w:val="000000" w:themeColor="text1"/>
                <w:sz w:val="24"/>
                <w:szCs w:val="24"/>
                <w:lang w:val="lt"/>
              </w:rPr>
              <w:t xml:space="preserve"> įr</w:t>
            </w:r>
            <w:r w:rsidR="00422DCA">
              <w:rPr>
                <w:rFonts w:ascii="Times New Roman" w:eastAsia="Times New Roman" w:hAnsi="Times New Roman" w:cs="Times New Roman"/>
                <w:color w:val="000000" w:themeColor="text1"/>
                <w:sz w:val="24"/>
                <w:szCs w:val="24"/>
                <w:lang w:val="lt"/>
              </w:rPr>
              <w:t>angai</w:t>
            </w:r>
            <w:r w:rsidRPr="009F1264">
              <w:rPr>
                <w:rFonts w:ascii="Times New Roman" w:eastAsia="Times New Roman" w:hAnsi="Times New Roman" w:cs="Times New Roman"/>
                <w:color w:val="000000" w:themeColor="text1"/>
                <w:sz w:val="24"/>
                <w:szCs w:val="24"/>
                <w:lang w:val="lt"/>
              </w:rPr>
              <w:t>,  medžiagoms ir darbams taikomos garantijos numatytos Lietuvos Respublikos teisės aktuose.</w:t>
            </w:r>
          </w:p>
        </w:tc>
      </w:tr>
      <w:tr w:rsidR="00C674A0" w:rsidRPr="009F1264" w14:paraId="796F3F3B" w14:textId="77777777" w:rsidTr="06256C13">
        <w:tc>
          <w:tcPr>
            <w:tcW w:w="629" w:type="dxa"/>
          </w:tcPr>
          <w:p w14:paraId="4F2CA5D9" w14:textId="3DADE92D" w:rsidR="00C674A0" w:rsidRPr="009F1264" w:rsidRDefault="00C674A0" w:rsidP="00745AD3">
            <w:pPr>
              <w:pStyle w:val="ListParagraph"/>
              <w:numPr>
                <w:ilvl w:val="0"/>
                <w:numId w:val="48"/>
              </w:numPr>
              <w:jc w:val="both"/>
              <w:rPr>
                <w:rFonts w:ascii="Times New Roman" w:hAnsi="Times New Roman" w:cs="Times New Roman"/>
                <w:b/>
                <w:color w:val="000000"/>
                <w:sz w:val="24"/>
                <w:szCs w:val="24"/>
              </w:rPr>
            </w:pPr>
          </w:p>
        </w:tc>
        <w:tc>
          <w:tcPr>
            <w:tcW w:w="2343" w:type="dxa"/>
          </w:tcPr>
          <w:p w14:paraId="7EE361EA" w14:textId="66156067" w:rsidR="00C674A0" w:rsidRPr="009F1264" w:rsidRDefault="00C674A0" w:rsidP="00745AD3">
            <w:pPr>
              <w:pStyle w:val="ListParagraph"/>
              <w:spacing w:before="60" w:after="60"/>
              <w:ind w:left="0" w:firstLine="0"/>
              <w:jc w:val="both"/>
              <w:rPr>
                <w:rFonts w:ascii="Times New Roman" w:hAnsi="Times New Roman" w:cs="Times New Roman"/>
                <w:b/>
                <w:bCs/>
                <w:sz w:val="24"/>
                <w:szCs w:val="24"/>
              </w:rPr>
            </w:pPr>
            <w:r w:rsidRPr="009F1264">
              <w:rPr>
                <w:rFonts w:ascii="Times New Roman" w:hAnsi="Times New Roman" w:cs="Times New Roman"/>
                <w:b/>
                <w:sz w:val="24"/>
                <w:szCs w:val="24"/>
              </w:rPr>
              <w:t>Žalieji reikalavimai</w:t>
            </w:r>
          </w:p>
        </w:tc>
        <w:tc>
          <w:tcPr>
            <w:tcW w:w="6662" w:type="dxa"/>
            <w:gridSpan w:val="2"/>
          </w:tcPr>
          <w:p w14:paraId="74303BB3" w14:textId="2B2F7EF5" w:rsidR="00C674A0" w:rsidRPr="00EC56A4" w:rsidRDefault="00C674A0" w:rsidP="00EC56A4">
            <w:pPr>
              <w:pStyle w:val="ListParagraph"/>
              <w:widowControl w:val="0"/>
              <w:numPr>
                <w:ilvl w:val="1"/>
                <w:numId w:val="48"/>
              </w:numPr>
              <w:tabs>
                <w:tab w:val="left" w:pos="180"/>
              </w:tabs>
              <w:ind w:left="606" w:hanging="606"/>
              <w:jc w:val="both"/>
              <w:rPr>
                <w:rStyle w:val="Laukeliai"/>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Rangovas </w:t>
            </w:r>
            <w:r w:rsidR="002238B2" w:rsidRPr="009F1264">
              <w:rPr>
                <w:rFonts w:ascii="Times New Roman" w:eastAsia="Times New Roman" w:hAnsi="Times New Roman" w:cs="Times New Roman"/>
                <w:color w:val="000000" w:themeColor="text1"/>
                <w:sz w:val="24"/>
                <w:szCs w:val="24"/>
                <w:lang w:val="lt"/>
              </w:rPr>
              <w:t>S</w:t>
            </w:r>
            <w:r w:rsidRPr="009F1264">
              <w:rPr>
                <w:rFonts w:ascii="Times New Roman" w:eastAsia="Times New Roman" w:hAnsi="Times New Roman" w:cs="Times New Roman"/>
                <w:color w:val="000000" w:themeColor="text1"/>
                <w:sz w:val="24"/>
                <w:szCs w:val="24"/>
                <w:lang w:val="lt"/>
              </w:rPr>
              <w:t xml:space="preserve">utarties vykdymo laikotarpiu, darbams atlikti, taikys aplinkos apsaugos vadybos priemones, susijusias </w:t>
            </w:r>
            <w:r w:rsidR="00EC56A4" w:rsidRPr="00EC56A4">
              <w:rPr>
                <w:rFonts w:ascii="Times New Roman" w:hAnsi="Times New Roman" w:cs="Times New Roman"/>
                <w:bCs/>
                <w:sz w:val="24"/>
                <w:szCs w:val="24"/>
              </w:rPr>
              <w:t>su gamtos išteklių tausojimu, atliekų mažinimu ir/ar kitais neigiamo poveikio aplinkai mažinimo būdais</w:t>
            </w:r>
            <w:r w:rsidR="00EC56A4">
              <w:rPr>
                <w:rFonts w:ascii="Times New Roman" w:hAnsi="Times New Roman" w:cs="Times New Roman"/>
                <w:bCs/>
                <w:sz w:val="24"/>
                <w:szCs w:val="24"/>
              </w:rPr>
              <w:t>.</w:t>
            </w:r>
          </w:p>
        </w:tc>
      </w:tr>
      <w:tr w:rsidR="00EE6D49" w:rsidRPr="009F1264" w14:paraId="5F4495A7" w14:textId="77777777" w:rsidTr="06256C13">
        <w:tc>
          <w:tcPr>
            <w:tcW w:w="629" w:type="dxa"/>
          </w:tcPr>
          <w:p w14:paraId="11AF811B" w14:textId="2AA1D720" w:rsidR="00EE6D49" w:rsidRPr="009F1264" w:rsidRDefault="00EE6D49" w:rsidP="00745AD3">
            <w:pPr>
              <w:pStyle w:val="ListParagraph"/>
              <w:numPr>
                <w:ilvl w:val="0"/>
                <w:numId w:val="48"/>
              </w:numPr>
              <w:jc w:val="both"/>
              <w:rPr>
                <w:rFonts w:ascii="Times New Roman" w:hAnsi="Times New Roman" w:cs="Times New Roman"/>
                <w:b/>
                <w:color w:val="000000"/>
                <w:sz w:val="24"/>
                <w:szCs w:val="24"/>
              </w:rPr>
            </w:pPr>
          </w:p>
        </w:tc>
        <w:tc>
          <w:tcPr>
            <w:tcW w:w="2343" w:type="dxa"/>
          </w:tcPr>
          <w:p w14:paraId="14F8B4A4" w14:textId="3D6A50AC" w:rsidR="00EE6D49" w:rsidRPr="009F1264" w:rsidRDefault="00EE6D49" w:rsidP="00745AD3">
            <w:pPr>
              <w:pStyle w:val="ListParagraph"/>
              <w:spacing w:before="60" w:after="60"/>
              <w:ind w:left="0" w:firstLine="0"/>
              <w:jc w:val="both"/>
              <w:rPr>
                <w:rFonts w:ascii="Times New Roman" w:hAnsi="Times New Roman" w:cs="Times New Roman"/>
                <w:b/>
                <w:sz w:val="24"/>
                <w:szCs w:val="24"/>
              </w:rPr>
            </w:pPr>
            <w:r w:rsidRPr="009F1264">
              <w:rPr>
                <w:rFonts w:ascii="Times New Roman" w:hAnsi="Times New Roman" w:cs="Times New Roman"/>
                <w:b/>
                <w:sz w:val="24"/>
                <w:szCs w:val="24"/>
              </w:rPr>
              <w:t>Reikalavimai darbų vykdymui</w:t>
            </w:r>
          </w:p>
        </w:tc>
        <w:tc>
          <w:tcPr>
            <w:tcW w:w="6662" w:type="dxa"/>
            <w:gridSpan w:val="2"/>
            <w:vAlign w:val="center"/>
          </w:tcPr>
          <w:p w14:paraId="1D2D5ACD"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Vykdydamas Darbus Rangovas privalo tvarkingai laikyti ar sandėliuoti Statybos produktus, Įrenginius ir Priemones, o nereikalingus ar perteklinius jų kiekius nedelsdamas pašalinti iš statybvietės. Rangovas privalo kasdien valyti statybvietę ir kitas teritorijas, užterštas dėl rekonstrukcijos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70011EC5"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Rangovas privalo į statybvietę leisti patekti ir joje būti tik Rangovo personalui ir Užsakovo personalui. Rangovas atsako už statybvietės apsaugą nuo neteisėto pašalinių asmenų patekimo.</w:t>
            </w:r>
          </w:p>
          <w:p w14:paraId="76066386"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Rangovas privalo pasirūpinti visu reikiamu Rangovo personalu, visais Statybos produktais, Įrenginiais, Priemonėmis, paslaugomis ir kitais dalykais, kurių reikia tam, kad būtų galima tinkamai ir laiku vykdyti ir užbaigti Darbus, Objektą ir kitas Rangovo pareigas pagal Sutartį bei pašalinti defektus.</w:t>
            </w:r>
          </w:p>
          <w:p w14:paraId="6E250489"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Rangovas atsako už tai, kad vykdant Darbus būtų tinkamai ir laiku pildomas statybos darbų žurnalas ir jame būtų fiksuojama Darbų eiga ir visi su Darbais susiję įvykiai. Statybos darbų žurnalas turi būti pildomas vadovaujantis Įstatymų nustatyta tvarka ir reikalavimais. Statybos darbų žurnalas turi būti pildomas nuo Statybos darbų pradžios iki pabaigos.</w:t>
            </w:r>
          </w:p>
          <w:p w14:paraId="1D2BFB86"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lastRenderedPageBreak/>
              <w:t xml:space="preserve">Rangovas prieš teikdamas pasiūlymą pirkimui ir informavęs Objekto valdytoją gali apsižiūrėti Darbų zoną ir įsivertinti Darbų specifiką bei Darbų apimtis. </w:t>
            </w:r>
          </w:p>
          <w:p w14:paraId="3B5D11FB"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Rangovas atsakingas už savo darbuotojų instruktavimą dėl darbų saugos. </w:t>
            </w:r>
          </w:p>
          <w:p w14:paraId="7C879CE7"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Rangovas savo jėgomis užtikrina darbuotojų darbo saugos priemones ir saugumą darbų vykdymo metu. </w:t>
            </w:r>
          </w:p>
          <w:p w14:paraId="799B3822"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Rangovas užtikrina, kad darbo metu darbuotojai bus atitinkamos kvalifikacijos, kuri privaloma pagal LR teisės aktus. </w:t>
            </w:r>
          </w:p>
          <w:p w14:paraId="52C5780C"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Atlikus Darbus, Rangovas savo lėšomis parengia išpildomąją geodezinę darbų atlikimo nuotrauką. </w:t>
            </w:r>
          </w:p>
          <w:p w14:paraId="7C9B3C66"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Darbai turi būti vykdomi, o statybos sklypas tvarkomas taip, kad statybos metu ir naudojant pastatytą statinį trečiųjų asmenų gyvenimo ir veiklos sąlygos, kurias jie turėjo iki statybos pradžios, galėtų būti pakeistos tik pagal normatyvinių statybos techninių dokumentų ir normatyvinių statinio saugos ir paskirties dokumentų nuostatas. Šios sąlygos yra: </w:t>
            </w:r>
          </w:p>
          <w:p w14:paraId="6A68FF4D"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statinių esamos techninės būklės nepabloginimas; </w:t>
            </w:r>
          </w:p>
          <w:p w14:paraId="59171CB1"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galimybė patekti į valstybinės ir vietinės reikšmės kelius ir gatves; </w:t>
            </w:r>
          </w:p>
          <w:p w14:paraId="66B48578"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galimybė naudotis inžineriniais tinklais; </w:t>
            </w:r>
          </w:p>
          <w:p w14:paraId="36713E43"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patalpų, skirtų žmonėms gyventi, dirbti ar verstis kita veikla, natūralaus apšvietimo pagal higienos ir darbo vietų įrengimo reikalavimus išsaugojimas; </w:t>
            </w:r>
          </w:p>
          <w:p w14:paraId="316E58DF"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gaisrinę saugą reglamentuojančiuose dokumentuose nustatytų saugos priemonių išsaugojimas; </w:t>
            </w:r>
          </w:p>
          <w:p w14:paraId="71543641"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apsauga nuo keliamo triukšmo, vibracijos, elektros trikdžių ir pavojingos spinduliuotės; </w:t>
            </w:r>
          </w:p>
          <w:p w14:paraId="46B2543F"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apsauga nuo oro, vandens, dirvožemio ar gilesnių žemės sluoksnių taršos;  </w:t>
            </w:r>
          </w:p>
          <w:p w14:paraId="4256DFCF"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aplinkos apsaugos statinių ir priemonių, jų veiksmingumo išsaugojimas;  </w:t>
            </w:r>
          </w:p>
          <w:p w14:paraId="19D4E9C2" w14:textId="77777777"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 xml:space="preserve">gamtos ir kultūros vertybių išsaugojimas; </w:t>
            </w:r>
          </w:p>
          <w:p w14:paraId="46D1F275" w14:textId="77777777" w:rsidR="009F1264"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vertingų želdinių išsaugojimas;</w:t>
            </w:r>
          </w:p>
          <w:p w14:paraId="18187DFD" w14:textId="541F10BD" w:rsidR="00EE6D49" w:rsidRPr="009F1264" w:rsidRDefault="00EE6D49" w:rsidP="00745AD3">
            <w:pPr>
              <w:pStyle w:val="ListParagraph"/>
              <w:widowControl w:val="0"/>
              <w:numPr>
                <w:ilvl w:val="2"/>
                <w:numId w:val="48"/>
              </w:numPr>
              <w:tabs>
                <w:tab w:val="left" w:pos="180"/>
              </w:tabs>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gaisro gesinimo sistemų išsaugojimas.</w:t>
            </w:r>
          </w:p>
          <w:p w14:paraId="7EA60376"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Rangovas turi atkreipti Užsakovo dėmesį į visus didesnius neatitikimus prieš spręsdamas apie konkrečią interpretaciją.</w:t>
            </w:r>
          </w:p>
          <w:p w14:paraId="2436A42A" w14:textId="41DFBAAE" w:rsidR="00EE6D49" w:rsidRPr="009F1264" w:rsidRDefault="00EE6D49" w:rsidP="00745AD3">
            <w:pPr>
              <w:pStyle w:val="ListParagraph"/>
              <w:widowControl w:val="0"/>
              <w:numPr>
                <w:ilvl w:val="1"/>
                <w:numId w:val="48"/>
              </w:numPr>
              <w:tabs>
                <w:tab w:val="left" w:pos="180"/>
              </w:tabs>
              <w:ind w:left="606" w:hanging="606"/>
              <w:jc w:val="both"/>
              <w:rPr>
                <w:rFonts w:ascii="Times New Roman" w:hAnsi="Times New Roman" w:cs="Times New Roman"/>
                <w:sz w:val="24"/>
                <w:szCs w:val="24"/>
              </w:rPr>
            </w:pPr>
            <w:r w:rsidRPr="009F1264">
              <w:rPr>
                <w:rFonts w:ascii="Times New Roman" w:eastAsia="Times New Roman" w:hAnsi="Times New Roman" w:cs="Times New Roman"/>
                <w:color w:val="000000" w:themeColor="text1"/>
                <w:sz w:val="24"/>
                <w:szCs w:val="24"/>
                <w:lang w:val="lt"/>
              </w:rPr>
              <w:t>Rangovas turi informuoti Užsakovą apie visus neatitikimus prieš nuspręsdamas apie konkrečią interpretaciją, ypač teisinių dokumentų, nuostatų ar standartų atžvilgiu.</w:t>
            </w:r>
          </w:p>
        </w:tc>
      </w:tr>
      <w:tr w:rsidR="00EE6D49" w:rsidRPr="009F1264" w14:paraId="50729E75" w14:textId="77777777" w:rsidTr="06256C13">
        <w:tc>
          <w:tcPr>
            <w:tcW w:w="629" w:type="dxa"/>
          </w:tcPr>
          <w:p w14:paraId="7DC4B91E" w14:textId="4AF01BEF" w:rsidR="00EE6D49" w:rsidRPr="009F1264" w:rsidRDefault="00EE6D49" w:rsidP="00745AD3">
            <w:pPr>
              <w:pStyle w:val="ListParagraph"/>
              <w:numPr>
                <w:ilvl w:val="0"/>
                <w:numId w:val="48"/>
              </w:numPr>
              <w:jc w:val="both"/>
              <w:rPr>
                <w:rFonts w:ascii="Times New Roman" w:hAnsi="Times New Roman" w:cs="Times New Roman"/>
                <w:b/>
                <w:color w:val="000000"/>
                <w:sz w:val="24"/>
                <w:szCs w:val="24"/>
              </w:rPr>
            </w:pPr>
          </w:p>
        </w:tc>
        <w:tc>
          <w:tcPr>
            <w:tcW w:w="2343" w:type="dxa"/>
          </w:tcPr>
          <w:p w14:paraId="7EFEC255" w14:textId="44EA98DF" w:rsidR="00EE6D49" w:rsidRPr="009F1264" w:rsidRDefault="00EE6D49" w:rsidP="00745AD3">
            <w:pPr>
              <w:pStyle w:val="ListParagraph"/>
              <w:spacing w:before="60" w:after="60"/>
              <w:ind w:left="0" w:firstLine="0"/>
              <w:jc w:val="both"/>
              <w:rPr>
                <w:rFonts w:ascii="Times New Roman" w:hAnsi="Times New Roman" w:cs="Times New Roman"/>
                <w:b/>
                <w:sz w:val="24"/>
                <w:szCs w:val="24"/>
              </w:rPr>
            </w:pPr>
            <w:r w:rsidRPr="009F1264">
              <w:rPr>
                <w:rFonts w:ascii="Times New Roman" w:hAnsi="Times New Roman" w:cs="Times New Roman"/>
                <w:b/>
                <w:sz w:val="24"/>
                <w:szCs w:val="24"/>
              </w:rPr>
              <w:t>Darbų vykdymo metu  pateikiami dokumentai</w:t>
            </w:r>
          </w:p>
        </w:tc>
        <w:tc>
          <w:tcPr>
            <w:tcW w:w="6662" w:type="dxa"/>
            <w:gridSpan w:val="2"/>
            <w:vAlign w:val="center"/>
          </w:tcPr>
          <w:p w14:paraId="04436DB7"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Elektroninė sąskaita – faktūra „SABIS“ sistemoje;</w:t>
            </w:r>
          </w:p>
          <w:p w14:paraId="29D4AC5F"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Atliktų darbų aktai ir Pažymos apie atliktų darbų vertę;</w:t>
            </w:r>
          </w:p>
          <w:p w14:paraId="5EE57667"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Elektroninis Statybos darbų žurnalas su lydinčiais dokumentais;</w:t>
            </w:r>
          </w:p>
          <w:p w14:paraId="23FC289C"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Medžiagų ir Įrengimų sertifikatai, atitikties deklaracijos;</w:t>
            </w:r>
          </w:p>
          <w:p w14:paraId="1BAE9E53"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Surinkimo, naudojimo ir priežiūros instrukcijos valstybine kalba;</w:t>
            </w:r>
          </w:p>
          <w:p w14:paraId="14FC8BBB"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Bandymų rezultatų protokolai, įrodančius teigiamus bandymų (jei buvo tokių bandymų poreikis);</w:t>
            </w:r>
          </w:p>
          <w:p w14:paraId="3789338A"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t>Kadastriniai matavimai, išpildomoji dokumentacija;</w:t>
            </w:r>
          </w:p>
          <w:p w14:paraId="258B0E39" w14:textId="77777777" w:rsidR="00EE6D49" w:rsidRPr="009F1264"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9F1264">
              <w:rPr>
                <w:rFonts w:ascii="Times New Roman" w:eastAsia="Times New Roman" w:hAnsi="Times New Roman" w:cs="Times New Roman"/>
                <w:color w:val="000000" w:themeColor="text1"/>
                <w:sz w:val="24"/>
                <w:szCs w:val="24"/>
                <w:lang w:val="lt"/>
              </w:rPr>
              <w:lastRenderedPageBreak/>
              <w:t>Darbų perdavimo-priėmimo aktai;</w:t>
            </w:r>
          </w:p>
          <w:p w14:paraId="0BCD31F6" w14:textId="6DBCD316" w:rsidR="00EE6D49" w:rsidRPr="004847B5" w:rsidRDefault="00EE6D49" w:rsidP="00745AD3">
            <w:pPr>
              <w:pStyle w:val="ListParagraph"/>
              <w:widowControl w:val="0"/>
              <w:numPr>
                <w:ilvl w:val="1"/>
                <w:numId w:val="48"/>
              </w:numPr>
              <w:tabs>
                <w:tab w:val="left" w:pos="180"/>
              </w:tabs>
              <w:ind w:left="606" w:hanging="606"/>
              <w:jc w:val="both"/>
              <w:rPr>
                <w:rFonts w:ascii="Times New Roman" w:hAnsi="Times New Roman" w:cs="Times New Roman"/>
                <w:sz w:val="24"/>
                <w:szCs w:val="24"/>
              </w:rPr>
            </w:pPr>
            <w:r w:rsidRPr="009F1264">
              <w:rPr>
                <w:rFonts w:ascii="Times New Roman" w:eastAsia="Times New Roman" w:hAnsi="Times New Roman" w:cs="Times New Roman"/>
                <w:color w:val="000000" w:themeColor="text1"/>
                <w:sz w:val="24"/>
                <w:szCs w:val="24"/>
                <w:lang w:val="lt"/>
              </w:rPr>
              <w:t>Kita nenurodyta dokumentacija reikalinga darbų atlikimui</w:t>
            </w:r>
            <w:r w:rsidR="00CB3C77">
              <w:rPr>
                <w:rFonts w:ascii="Times New Roman" w:eastAsia="Times New Roman" w:hAnsi="Times New Roman" w:cs="Times New Roman"/>
                <w:color w:val="000000" w:themeColor="text1"/>
                <w:sz w:val="24"/>
                <w:szCs w:val="24"/>
                <w:lang w:val="lt"/>
              </w:rPr>
              <w:t>;</w:t>
            </w:r>
          </w:p>
          <w:p w14:paraId="0E7242A0" w14:textId="6927DC40" w:rsidR="004847B5" w:rsidRPr="009F1264" w:rsidRDefault="004847B5" w:rsidP="00745AD3">
            <w:pPr>
              <w:pStyle w:val="ListParagraph"/>
              <w:widowControl w:val="0"/>
              <w:numPr>
                <w:ilvl w:val="1"/>
                <w:numId w:val="48"/>
              </w:numPr>
              <w:tabs>
                <w:tab w:val="left" w:pos="180"/>
              </w:tabs>
              <w:ind w:left="606" w:hanging="606"/>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val="lt"/>
              </w:rPr>
              <w:t>Naudotojo instrukcij</w:t>
            </w:r>
            <w:r w:rsidR="00F77274">
              <w:rPr>
                <w:rFonts w:ascii="Times New Roman" w:eastAsia="Times New Roman" w:hAnsi="Times New Roman" w:cs="Times New Roman"/>
                <w:color w:val="000000" w:themeColor="text1"/>
                <w:sz w:val="24"/>
                <w:szCs w:val="24"/>
                <w:lang w:val="lt"/>
              </w:rPr>
              <w:t>os (</w:t>
            </w:r>
            <w:r w:rsidR="00B54000">
              <w:rPr>
                <w:rFonts w:ascii="Times New Roman" w:eastAsia="Times New Roman" w:hAnsi="Times New Roman" w:cs="Times New Roman"/>
                <w:color w:val="000000" w:themeColor="text1"/>
                <w:sz w:val="24"/>
                <w:szCs w:val="24"/>
                <w:lang w:val="lt"/>
              </w:rPr>
              <w:t>eksploatavimui)</w:t>
            </w:r>
            <w:r w:rsidR="00CB3C77">
              <w:rPr>
                <w:rFonts w:ascii="Times New Roman" w:eastAsia="Times New Roman" w:hAnsi="Times New Roman" w:cs="Times New Roman"/>
                <w:color w:val="000000" w:themeColor="text1"/>
                <w:sz w:val="24"/>
                <w:szCs w:val="24"/>
                <w:lang w:val="lt"/>
              </w:rPr>
              <w:t>.</w:t>
            </w:r>
          </w:p>
        </w:tc>
      </w:tr>
      <w:tr w:rsidR="00EE6D49" w:rsidRPr="009F1264" w14:paraId="3CE37589" w14:textId="77777777" w:rsidTr="06256C13">
        <w:tc>
          <w:tcPr>
            <w:tcW w:w="629" w:type="dxa"/>
          </w:tcPr>
          <w:p w14:paraId="1434BAAB" w14:textId="0718B5D8" w:rsidR="00EE6D49" w:rsidRPr="00D237E0" w:rsidRDefault="00EE6D49" w:rsidP="00745AD3">
            <w:pPr>
              <w:pStyle w:val="ListParagraph"/>
              <w:numPr>
                <w:ilvl w:val="0"/>
                <w:numId w:val="48"/>
              </w:numPr>
              <w:jc w:val="both"/>
              <w:rPr>
                <w:rFonts w:ascii="Times New Roman" w:hAnsi="Times New Roman" w:cs="Times New Roman"/>
                <w:b/>
                <w:color w:val="000000"/>
                <w:sz w:val="24"/>
                <w:szCs w:val="24"/>
              </w:rPr>
            </w:pPr>
          </w:p>
        </w:tc>
        <w:tc>
          <w:tcPr>
            <w:tcW w:w="2343" w:type="dxa"/>
          </w:tcPr>
          <w:p w14:paraId="45E9E958" w14:textId="48C42BDB" w:rsidR="00EE6D49" w:rsidRPr="009F1264" w:rsidRDefault="00EE6D49" w:rsidP="00745AD3">
            <w:pPr>
              <w:pStyle w:val="ListParagraph"/>
              <w:spacing w:before="60" w:after="60"/>
              <w:ind w:left="0" w:firstLine="0"/>
              <w:jc w:val="both"/>
              <w:rPr>
                <w:rFonts w:ascii="Times New Roman" w:hAnsi="Times New Roman" w:cs="Times New Roman"/>
                <w:b/>
                <w:sz w:val="24"/>
                <w:szCs w:val="24"/>
              </w:rPr>
            </w:pPr>
            <w:r w:rsidRPr="009F1264">
              <w:rPr>
                <w:rFonts w:ascii="Times New Roman" w:hAnsi="Times New Roman" w:cs="Times New Roman"/>
                <w:b/>
                <w:sz w:val="24"/>
                <w:szCs w:val="24"/>
              </w:rPr>
              <w:t>Priedai</w:t>
            </w:r>
          </w:p>
        </w:tc>
        <w:tc>
          <w:tcPr>
            <w:tcW w:w="6662" w:type="dxa"/>
            <w:gridSpan w:val="2"/>
            <w:vAlign w:val="center"/>
          </w:tcPr>
          <w:p w14:paraId="6654EB20" w14:textId="77777777" w:rsidR="00EE6D49" w:rsidRPr="00D237E0" w:rsidRDefault="00EE6D49" w:rsidP="00745AD3">
            <w:pPr>
              <w:pStyle w:val="ListParagraph"/>
              <w:widowControl w:val="0"/>
              <w:numPr>
                <w:ilvl w:val="1"/>
                <w:numId w:val="48"/>
              </w:numPr>
              <w:tabs>
                <w:tab w:val="left" w:pos="180"/>
              </w:tabs>
              <w:ind w:left="606" w:hanging="606"/>
              <w:jc w:val="both"/>
              <w:rPr>
                <w:rFonts w:ascii="Times New Roman" w:eastAsia="Times New Roman" w:hAnsi="Times New Roman" w:cs="Times New Roman"/>
                <w:color w:val="000000" w:themeColor="text1"/>
                <w:sz w:val="24"/>
                <w:szCs w:val="24"/>
                <w:lang w:val="lt"/>
              </w:rPr>
            </w:pPr>
            <w:r w:rsidRPr="00D237E0">
              <w:rPr>
                <w:rFonts w:ascii="Times New Roman" w:eastAsia="Times New Roman" w:hAnsi="Times New Roman" w:cs="Times New Roman"/>
                <w:color w:val="000000" w:themeColor="text1"/>
                <w:sz w:val="24"/>
                <w:szCs w:val="24"/>
                <w:lang w:val="lt"/>
              </w:rPr>
              <w:t>Priedas Nr. 1 „Darbų kainų / įkainių žiniaraštis“;</w:t>
            </w:r>
          </w:p>
          <w:p w14:paraId="39A9A9CA" w14:textId="12FD113C" w:rsidR="00EE6D49" w:rsidRPr="009F1264" w:rsidRDefault="00EE6D49" w:rsidP="00745AD3">
            <w:pPr>
              <w:pStyle w:val="ListParagraph"/>
              <w:widowControl w:val="0"/>
              <w:numPr>
                <w:ilvl w:val="1"/>
                <w:numId w:val="48"/>
              </w:numPr>
              <w:tabs>
                <w:tab w:val="left" w:pos="180"/>
              </w:tabs>
              <w:ind w:left="606" w:hanging="606"/>
              <w:jc w:val="both"/>
              <w:rPr>
                <w:rFonts w:ascii="Times New Roman" w:hAnsi="Times New Roman" w:cs="Times New Roman"/>
                <w:sz w:val="24"/>
                <w:szCs w:val="24"/>
              </w:rPr>
            </w:pPr>
            <w:r w:rsidRPr="00D237E0">
              <w:rPr>
                <w:rFonts w:ascii="Times New Roman" w:eastAsia="Times New Roman" w:hAnsi="Times New Roman" w:cs="Times New Roman"/>
                <w:color w:val="000000" w:themeColor="text1"/>
                <w:sz w:val="24"/>
                <w:szCs w:val="24"/>
                <w:lang w:val="lt"/>
              </w:rPr>
              <w:t>Priedas Nr. 2 „Įr</w:t>
            </w:r>
            <w:r w:rsidR="001A16FB">
              <w:rPr>
                <w:rFonts w:ascii="Times New Roman" w:eastAsia="Times New Roman" w:hAnsi="Times New Roman" w:cs="Times New Roman"/>
                <w:color w:val="000000" w:themeColor="text1"/>
                <w:sz w:val="24"/>
                <w:szCs w:val="24"/>
                <w:lang w:val="lt"/>
              </w:rPr>
              <w:t>angos</w:t>
            </w:r>
            <w:r w:rsidRPr="00D237E0">
              <w:rPr>
                <w:rFonts w:ascii="Times New Roman" w:eastAsia="Times New Roman" w:hAnsi="Times New Roman" w:cs="Times New Roman"/>
                <w:color w:val="000000" w:themeColor="text1"/>
                <w:sz w:val="24"/>
                <w:szCs w:val="24"/>
                <w:lang w:val="lt"/>
              </w:rPr>
              <w:t xml:space="preserve"> katalogas“.</w:t>
            </w:r>
          </w:p>
        </w:tc>
      </w:tr>
    </w:tbl>
    <w:p w14:paraId="751B681A" w14:textId="77777777" w:rsidR="002A7375" w:rsidRPr="009F1264" w:rsidRDefault="002A7375" w:rsidP="00745AD3">
      <w:pPr>
        <w:jc w:val="both"/>
        <w:rPr>
          <w:rFonts w:ascii="Times New Roman" w:hAnsi="Times New Roman" w:cs="Times New Roman"/>
          <w:sz w:val="24"/>
          <w:szCs w:val="24"/>
        </w:rPr>
      </w:pPr>
    </w:p>
    <w:sectPr w:rsidR="002A7375" w:rsidRPr="009F1264" w:rsidSect="00D237E0">
      <w:headerReference w:type="default" r:id="rId13"/>
      <w:footerReference w:type="default" r:id="rId14"/>
      <w:footerReference w:type="first" r:id="rId1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FB5FE" w14:textId="77777777" w:rsidR="00C22707" w:rsidRDefault="00C22707" w:rsidP="00DD3A79">
      <w:pPr>
        <w:spacing w:line="240" w:lineRule="auto"/>
      </w:pPr>
      <w:r>
        <w:separator/>
      </w:r>
    </w:p>
  </w:endnote>
  <w:endnote w:type="continuationSeparator" w:id="0">
    <w:p w14:paraId="7407C27B" w14:textId="77777777" w:rsidR="00C22707" w:rsidRDefault="00C2270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FD05" w14:textId="11DFA2C8" w:rsidR="00D237E0" w:rsidRPr="00D237E0" w:rsidRDefault="00D237E0" w:rsidP="00D237E0">
    <w:pPr>
      <w:pStyle w:val="Footer"/>
      <w:jc w:val="center"/>
      <w:rPr>
        <w:rFonts w:ascii="Times New Roman" w:hAnsi="Times New Roman" w:cs="Times New Roman"/>
        <w:sz w:val="24"/>
        <w:szCs w:val="24"/>
      </w:rPr>
    </w:pPr>
    <w:r w:rsidRPr="00D237E0">
      <w:rPr>
        <w:rFonts w:ascii="Times New Roman" w:hAnsi="Times New Roman" w:cs="Times New Roman"/>
        <w:sz w:val="24"/>
        <w:szCs w:val="24"/>
      </w:rPr>
      <w:fldChar w:fldCharType="begin"/>
    </w:r>
    <w:r w:rsidRPr="00D237E0">
      <w:rPr>
        <w:rFonts w:ascii="Times New Roman" w:hAnsi="Times New Roman" w:cs="Times New Roman"/>
        <w:sz w:val="24"/>
        <w:szCs w:val="24"/>
      </w:rPr>
      <w:instrText xml:space="preserve"> PAGE  \* Arabic  \* MERGEFORMAT </w:instrText>
    </w:r>
    <w:r w:rsidRPr="00D237E0">
      <w:rPr>
        <w:rFonts w:ascii="Times New Roman" w:hAnsi="Times New Roman" w:cs="Times New Roman"/>
        <w:sz w:val="24"/>
        <w:szCs w:val="24"/>
      </w:rPr>
      <w:fldChar w:fldCharType="separate"/>
    </w:r>
    <w:r w:rsidRPr="00D237E0">
      <w:rPr>
        <w:rFonts w:ascii="Times New Roman" w:hAnsi="Times New Roman" w:cs="Times New Roman"/>
        <w:noProof/>
        <w:sz w:val="24"/>
        <w:szCs w:val="24"/>
      </w:rPr>
      <w:t>2</w:t>
    </w:r>
    <w:r w:rsidRPr="00D237E0">
      <w:rPr>
        <w:rFonts w:ascii="Times New Roman" w:hAnsi="Times New Roman" w:cs="Times New Roman"/>
        <w:sz w:val="24"/>
        <w:szCs w:val="24"/>
      </w:rPr>
      <w:fldChar w:fldCharType="end"/>
    </w:r>
    <w:r w:rsidRPr="00D237E0">
      <w:rPr>
        <w:rFonts w:ascii="Times New Roman" w:hAnsi="Times New Roman" w:cs="Times New Roman"/>
        <w:sz w:val="24"/>
        <w:szCs w:val="24"/>
      </w:rPr>
      <w:t xml:space="preserve"> </w:t>
    </w:r>
    <w:r>
      <w:rPr>
        <w:rFonts w:ascii="Times New Roman" w:hAnsi="Times New Roman" w:cs="Times New Roman"/>
        <w:sz w:val="24"/>
        <w:szCs w:val="24"/>
      </w:rPr>
      <w:t>/</w:t>
    </w:r>
    <w:r w:rsidRPr="00D237E0">
      <w:rPr>
        <w:rFonts w:ascii="Times New Roman" w:hAnsi="Times New Roman" w:cs="Times New Roman"/>
        <w:sz w:val="24"/>
        <w:szCs w:val="24"/>
      </w:rPr>
      <w:t xml:space="preserve"> </w:t>
    </w:r>
    <w:r w:rsidRPr="00D237E0">
      <w:rPr>
        <w:rFonts w:ascii="Times New Roman" w:hAnsi="Times New Roman" w:cs="Times New Roman"/>
        <w:sz w:val="24"/>
        <w:szCs w:val="24"/>
      </w:rPr>
      <w:fldChar w:fldCharType="begin"/>
    </w:r>
    <w:r w:rsidRPr="00D237E0">
      <w:rPr>
        <w:rFonts w:ascii="Times New Roman" w:hAnsi="Times New Roman" w:cs="Times New Roman"/>
        <w:sz w:val="24"/>
        <w:szCs w:val="24"/>
      </w:rPr>
      <w:instrText xml:space="preserve"> NUMPAGES  \* Arabic  \* MERGEFORMAT </w:instrText>
    </w:r>
    <w:r w:rsidRPr="00D237E0">
      <w:rPr>
        <w:rFonts w:ascii="Times New Roman" w:hAnsi="Times New Roman" w:cs="Times New Roman"/>
        <w:sz w:val="24"/>
        <w:szCs w:val="24"/>
      </w:rPr>
      <w:fldChar w:fldCharType="separate"/>
    </w:r>
    <w:r w:rsidRPr="00D237E0">
      <w:rPr>
        <w:rFonts w:ascii="Times New Roman" w:hAnsi="Times New Roman" w:cs="Times New Roman"/>
        <w:noProof/>
        <w:sz w:val="24"/>
        <w:szCs w:val="24"/>
      </w:rPr>
      <w:t>2</w:t>
    </w:r>
    <w:r w:rsidRPr="00D237E0">
      <w:rPr>
        <w:rFonts w:ascii="Times New Roman" w:hAnsi="Times New Roman" w:cs="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EFC5" w14:textId="48947B3C" w:rsidR="002D247D" w:rsidRPr="002D247D" w:rsidRDefault="002D247D" w:rsidP="002D247D">
    <w:pPr>
      <w:pStyle w:val="Footer"/>
      <w:jc w:val="center"/>
      <w:rPr>
        <w:rFonts w:ascii="Times New Roman" w:hAnsi="Times New Roman" w:cs="Times New Roman"/>
        <w:sz w:val="24"/>
        <w:szCs w:val="24"/>
      </w:rPr>
    </w:pPr>
    <w:r w:rsidRPr="002D247D">
      <w:rPr>
        <w:rFonts w:ascii="Times New Roman" w:hAnsi="Times New Roman" w:cs="Times New Roman"/>
        <w:sz w:val="24"/>
        <w:szCs w:val="24"/>
      </w:rPr>
      <w:fldChar w:fldCharType="begin"/>
    </w:r>
    <w:r w:rsidRPr="002D247D">
      <w:rPr>
        <w:rFonts w:ascii="Times New Roman" w:hAnsi="Times New Roman" w:cs="Times New Roman"/>
        <w:sz w:val="24"/>
        <w:szCs w:val="24"/>
      </w:rPr>
      <w:instrText xml:space="preserve"> PAGE  \* Arabic  \* MERGEFORMAT </w:instrText>
    </w:r>
    <w:r w:rsidRPr="002D247D">
      <w:rPr>
        <w:rFonts w:ascii="Times New Roman" w:hAnsi="Times New Roman" w:cs="Times New Roman"/>
        <w:sz w:val="24"/>
        <w:szCs w:val="24"/>
      </w:rPr>
      <w:fldChar w:fldCharType="separate"/>
    </w:r>
    <w:r w:rsidRPr="002D247D">
      <w:rPr>
        <w:rFonts w:ascii="Times New Roman" w:hAnsi="Times New Roman" w:cs="Times New Roman"/>
        <w:noProof/>
        <w:sz w:val="24"/>
        <w:szCs w:val="24"/>
      </w:rPr>
      <w:t>2</w:t>
    </w:r>
    <w:r w:rsidRPr="002D247D">
      <w:rPr>
        <w:rFonts w:ascii="Times New Roman" w:hAnsi="Times New Roman" w:cs="Times New Roman"/>
        <w:sz w:val="24"/>
        <w:szCs w:val="24"/>
      </w:rPr>
      <w:fldChar w:fldCharType="end"/>
    </w:r>
    <w:r w:rsidRPr="002D247D">
      <w:rPr>
        <w:rFonts w:ascii="Times New Roman" w:hAnsi="Times New Roman" w:cs="Times New Roman"/>
        <w:sz w:val="24"/>
        <w:szCs w:val="24"/>
      </w:rPr>
      <w:t xml:space="preserve"> </w:t>
    </w:r>
    <w:r>
      <w:rPr>
        <w:rFonts w:ascii="Times New Roman" w:hAnsi="Times New Roman" w:cs="Times New Roman"/>
        <w:sz w:val="24"/>
        <w:szCs w:val="24"/>
      </w:rPr>
      <w:t xml:space="preserve">iš </w:t>
    </w:r>
    <w:r w:rsidRPr="002D247D">
      <w:rPr>
        <w:rFonts w:ascii="Times New Roman" w:hAnsi="Times New Roman" w:cs="Times New Roman"/>
        <w:sz w:val="24"/>
        <w:szCs w:val="24"/>
      </w:rPr>
      <w:fldChar w:fldCharType="begin"/>
    </w:r>
    <w:r w:rsidRPr="002D247D">
      <w:rPr>
        <w:rFonts w:ascii="Times New Roman" w:hAnsi="Times New Roman" w:cs="Times New Roman"/>
        <w:sz w:val="24"/>
        <w:szCs w:val="24"/>
      </w:rPr>
      <w:instrText xml:space="preserve"> NUMPAGES  \* Arabic  \* MERGEFORMAT </w:instrText>
    </w:r>
    <w:r w:rsidRPr="002D247D">
      <w:rPr>
        <w:rFonts w:ascii="Times New Roman" w:hAnsi="Times New Roman" w:cs="Times New Roman"/>
        <w:sz w:val="24"/>
        <w:szCs w:val="24"/>
      </w:rPr>
      <w:fldChar w:fldCharType="separate"/>
    </w:r>
    <w:r w:rsidRPr="002D247D">
      <w:rPr>
        <w:rFonts w:ascii="Times New Roman" w:hAnsi="Times New Roman" w:cs="Times New Roman"/>
        <w:noProof/>
        <w:sz w:val="24"/>
        <w:szCs w:val="24"/>
      </w:rPr>
      <w:t>2</w:t>
    </w:r>
    <w:r w:rsidRPr="002D247D">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607C7" w14:textId="77777777" w:rsidR="00C22707" w:rsidRDefault="00C22707" w:rsidP="00DD3A79">
      <w:pPr>
        <w:spacing w:line="240" w:lineRule="auto"/>
      </w:pPr>
      <w:r>
        <w:separator/>
      </w:r>
    </w:p>
  </w:footnote>
  <w:footnote w:type="continuationSeparator" w:id="0">
    <w:p w14:paraId="1035EC53" w14:textId="77777777" w:rsidR="00C22707" w:rsidRDefault="00C2270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535D502D" w:rsidR="00DD3A79" w:rsidRPr="00F350AC" w:rsidRDefault="00DD3A79" w:rsidP="002D247D">
    <w:pPr>
      <w:pStyle w:val="Header"/>
      <w:rPr>
        <w:rFonts w:cs="Tahoma"/>
      </w:rPr>
    </w:pPr>
  </w:p>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045158"/>
    <w:multiLevelType w:val="multilevel"/>
    <w:tmpl w:val="408249F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07831B8"/>
    <w:multiLevelType w:val="hybridMultilevel"/>
    <w:tmpl w:val="6A84C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E95AB8"/>
    <w:multiLevelType w:val="multilevel"/>
    <w:tmpl w:val="41DE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76027B3"/>
    <w:multiLevelType w:val="hybridMultilevel"/>
    <w:tmpl w:val="5C48B1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D61857"/>
    <w:multiLevelType w:val="multilevel"/>
    <w:tmpl w:val="23CA6D16"/>
    <w:lvl w:ilvl="0">
      <w:start w:val="8"/>
      <w:numFmt w:val="decimal"/>
      <w:lvlText w:val="%1"/>
      <w:lvlJc w:val="left"/>
      <w:pPr>
        <w:ind w:left="1211" w:hanging="360"/>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3011" w:hanging="108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4091" w:hanging="1440"/>
      </w:pPr>
      <w:rPr>
        <w:rFonts w:hint="default"/>
      </w:rPr>
    </w:lvl>
    <w:lvl w:ilvl="6">
      <w:start w:val="1"/>
      <w:numFmt w:val="decimal"/>
      <w:lvlText w:val="%1.%2.%3.%4.%5.%6.%7"/>
      <w:lvlJc w:val="left"/>
      <w:pPr>
        <w:ind w:left="4811" w:hanging="1800"/>
      </w:pPr>
      <w:rPr>
        <w:rFonts w:hint="default"/>
      </w:rPr>
    </w:lvl>
    <w:lvl w:ilvl="7">
      <w:start w:val="1"/>
      <w:numFmt w:val="decimal"/>
      <w:lvlText w:val="%1.%2.%3.%4.%5.%6.%7.%8"/>
      <w:lvlJc w:val="left"/>
      <w:pPr>
        <w:ind w:left="5171" w:hanging="1800"/>
      </w:pPr>
      <w:rPr>
        <w:rFonts w:hint="default"/>
      </w:rPr>
    </w:lvl>
    <w:lvl w:ilvl="8">
      <w:start w:val="1"/>
      <w:numFmt w:val="decimal"/>
      <w:lvlText w:val="%1.%2.%3.%4.%5.%6.%7.%8.%9"/>
      <w:lvlJc w:val="left"/>
      <w:pPr>
        <w:ind w:left="5891" w:hanging="2160"/>
      </w:pPr>
      <w:rPr>
        <w:rFonts w:hint="default"/>
      </w:rPr>
    </w:lvl>
  </w:abstractNum>
  <w:abstractNum w:abstractNumId="8" w15:restartNumberingAfterBreak="0">
    <w:nsid w:val="15D418A1"/>
    <w:multiLevelType w:val="multilevel"/>
    <w:tmpl w:val="BD40CFF8"/>
    <w:lvl w:ilvl="0">
      <w:start w:val="6"/>
      <w:numFmt w:val="decimal"/>
      <w:lvlText w:val="%1."/>
      <w:lvlJc w:val="left"/>
      <w:pPr>
        <w:ind w:left="54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980" w:hanging="1800"/>
      </w:pPr>
      <w:rPr>
        <w:rFonts w:hint="default"/>
      </w:rPr>
    </w:lvl>
  </w:abstractNum>
  <w:abstractNum w:abstractNumId="9" w15:restartNumberingAfterBreak="0">
    <w:nsid w:val="15DE22BC"/>
    <w:multiLevelType w:val="multilevel"/>
    <w:tmpl w:val="BD40C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B670DD"/>
    <w:multiLevelType w:val="multilevel"/>
    <w:tmpl w:val="3B5CC4C0"/>
    <w:lvl w:ilvl="0">
      <w:start w:val="14"/>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73244A"/>
    <w:multiLevelType w:val="multilevel"/>
    <w:tmpl w:val="00181226"/>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C872324"/>
    <w:multiLevelType w:val="multilevel"/>
    <w:tmpl w:val="A404D52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93430C"/>
    <w:multiLevelType w:val="multilevel"/>
    <w:tmpl w:val="23CA6D1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26FA6F26"/>
    <w:multiLevelType w:val="hybridMultilevel"/>
    <w:tmpl w:val="DA78ABFE"/>
    <w:lvl w:ilvl="0" w:tplc="FAE82C8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BF795A"/>
    <w:multiLevelType w:val="multilevel"/>
    <w:tmpl w:val="23CA6D1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299E3EF7"/>
    <w:multiLevelType w:val="multilevel"/>
    <w:tmpl w:val="89E81B0C"/>
    <w:lvl w:ilvl="0">
      <w:start w:val="6"/>
      <w:numFmt w:val="decimal"/>
      <w:lvlText w:val="%1"/>
      <w:lvlJc w:val="left"/>
      <w:pPr>
        <w:ind w:left="360" w:hanging="360"/>
      </w:pPr>
      <w:rPr>
        <w:rFonts w:hint="default"/>
      </w:rPr>
    </w:lvl>
    <w:lvl w:ilvl="1">
      <w:start w:val="1"/>
      <w:numFmt w:val="decimal"/>
      <w:lvlText w:val="9.%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DBA6C64"/>
    <w:multiLevelType w:val="multilevel"/>
    <w:tmpl w:val="6C7897E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995"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A83CFB"/>
    <w:multiLevelType w:val="multilevel"/>
    <w:tmpl w:val="14AECF06"/>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EA222D"/>
    <w:multiLevelType w:val="multilevel"/>
    <w:tmpl w:val="A404D52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BF48AD"/>
    <w:multiLevelType w:val="hybridMultilevel"/>
    <w:tmpl w:val="1B5AB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DA0405"/>
    <w:multiLevelType w:val="multilevel"/>
    <w:tmpl w:val="A404D52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C0F53"/>
    <w:multiLevelType w:val="multilevel"/>
    <w:tmpl w:val="5BBA4AC8"/>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2D2223"/>
    <w:multiLevelType w:val="multilevel"/>
    <w:tmpl w:val="02B2AF3E"/>
    <w:lvl w:ilvl="0">
      <w:start w:val="11"/>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14D4580"/>
    <w:multiLevelType w:val="multilevel"/>
    <w:tmpl w:val="A404D52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F776E9"/>
    <w:multiLevelType w:val="multilevel"/>
    <w:tmpl w:val="30DC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FA44C5"/>
    <w:multiLevelType w:val="multilevel"/>
    <w:tmpl w:val="CA468F60"/>
    <w:lvl w:ilvl="0">
      <w:start w:val="6"/>
      <w:numFmt w:val="decimal"/>
      <w:lvlText w:val="%1."/>
      <w:lvlJc w:val="left"/>
      <w:pPr>
        <w:ind w:left="900" w:hanging="540"/>
      </w:pPr>
      <w:rPr>
        <w:rFonts w:hint="default"/>
      </w:rPr>
    </w:lvl>
    <w:lvl w:ilvl="1">
      <w:start w:val="1"/>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311028"/>
    <w:multiLevelType w:val="multilevel"/>
    <w:tmpl w:val="BD40CF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DA41E47"/>
    <w:multiLevelType w:val="hybridMultilevel"/>
    <w:tmpl w:val="72C68A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CF221F"/>
    <w:multiLevelType w:val="hybridMultilevel"/>
    <w:tmpl w:val="62A48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1A24700"/>
    <w:multiLevelType w:val="multilevel"/>
    <w:tmpl w:val="8312D084"/>
    <w:lvl w:ilvl="0">
      <w:start w:val="9"/>
      <w:numFmt w:val="decimal"/>
      <w:lvlText w:val="%1."/>
      <w:lvlJc w:val="left"/>
      <w:pPr>
        <w:ind w:left="54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980" w:hanging="1800"/>
      </w:pPr>
      <w:rPr>
        <w:rFonts w:hint="default"/>
      </w:rPr>
    </w:lvl>
  </w:abstractNum>
  <w:abstractNum w:abstractNumId="38" w15:restartNumberingAfterBreak="0">
    <w:nsid w:val="64781AB0"/>
    <w:multiLevelType w:val="multilevel"/>
    <w:tmpl w:val="2A5EC11C"/>
    <w:lvl w:ilvl="0">
      <w:start w:val="4"/>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39" w15:restartNumberingAfterBreak="0">
    <w:nsid w:val="66094077"/>
    <w:multiLevelType w:val="multilevel"/>
    <w:tmpl w:val="BD40CF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1173B2"/>
    <w:multiLevelType w:val="hybridMultilevel"/>
    <w:tmpl w:val="A56E09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494233E"/>
    <w:multiLevelType w:val="multilevel"/>
    <w:tmpl w:val="6F4AC49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E42718"/>
    <w:multiLevelType w:val="multilevel"/>
    <w:tmpl w:val="FF40C48A"/>
    <w:lvl w:ilvl="0">
      <w:start w:val="4"/>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45" w15:restartNumberingAfterBreak="0">
    <w:nsid w:val="781C19CB"/>
    <w:multiLevelType w:val="multilevel"/>
    <w:tmpl w:val="70841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64339F"/>
    <w:multiLevelType w:val="hybridMultilevel"/>
    <w:tmpl w:val="2E829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623770"/>
    <w:multiLevelType w:val="multilevel"/>
    <w:tmpl w:val="02B2AF3E"/>
    <w:lvl w:ilvl="0">
      <w:start w:val="11"/>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F7F0700"/>
    <w:multiLevelType w:val="hybridMultilevel"/>
    <w:tmpl w:val="856CEE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A52BD6"/>
    <w:multiLevelType w:val="multilevel"/>
    <w:tmpl w:val="3B5CC4C0"/>
    <w:lvl w:ilvl="0">
      <w:start w:val="14"/>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97691863">
    <w:abstractNumId w:val="41"/>
  </w:num>
  <w:num w:numId="2" w16cid:durableId="1665666599">
    <w:abstractNumId w:val="42"/>
  </w:num>
  <w:num w:numId="3" w16cid:durableId="427387906">
    <w:abstractNumId w:val="13"/>
  </w:num>
  <w:num w:numId="4" w16cid:durableId="12078516">
    <w:abstractNumId w:val="26"/>
  </w:num>
  <w:num w:numId="5" w16cid:durableId="1339695260">
    <w:abstractNumId w:val="5"/>
  </w:num>
  <w:num w:numId="6" w16cid:durableId="1400395999">
    <w:abstractNumId w:val="34"/>
  </w:num>
  <w:num w:numId="7" w16cid:durableId="2128111730">
    <w:abstractNumId w:val="25"/>
  </w:num>
  <w:num w:numId="8" w16cid:durableId="694815062">
    <w:abstractNumId w:val="21"/>
  </w:num>
  <w:num w:numId="9" w16cid:durableId="1569464114">
    <w:abstractNumId w:val="19"/>
  </w:num>
  <w:num w:numId="10" w16cid:durableId="1784614002">
    <w:abstractNumId w:val="20"/>
  </w:num>
  <w:num w:numId="11" w16cid:durableId="229391321">
    <w:abstractNumId w:val="0"/>
  </w:num>
  <w:num w:numId="12" w16cid:durableId="147720781">
    <w:abstractNumId w:val="1"/>
  </w:num>
  <w:num w:numId="13" w16cid:durableId="1711570514">
    <w:abstractNumId w:val="40"/>
  </w:num>
  <w:num w:numId="14" w16cid:durableId="77287624">
    <w:abstractNumId w:val="36"/>
  </w:num>
  <w:num w:numId="15" w16cid:durableId="1949510631">
    <w:abstractNumId w:val="6"/>
  </w:num>
  <w:num w:numId="16" w16cid:durableId="372392330">
    <w:abstractNumId w:val="48"/>
  </w:num>
  <w:num w:numId="17" w16cid:durableId="607663613">
    <w:abstractNumId w:val="18"/>
  </w:num>
  <w:num w:numId="18" w16cid:durableId="1358697372">
    <w:abstractNumId w:val="7"/>
  </w:num>
  <w:num w:numId="19" w16cid:durableId="339309331">
    <w:abstractNumId w:val="17"/>
  </w:num>
  <w:num w:numId="20" w16cid:durableId="1033993497">
    <w:abstractNumId w:val="29"/>
  </w:num>
  <w:num w:numId="21" w16cid:durableId="496699798">
    <w:abstractNumId w:val="47"/>
  </w:num>
  <w:num w:numId="22" w16cid:durableId="792021852">
    <w:abstractNumId w:val="11"/>
  </w:num>
  <w:num w:numId="23" w16cid:durableId="1100373947">
    <w:abstractNumId w:val="10"/>
  </w:num>
  <w:num w:numId="24" w16cid:durableId="1587227730">
    <w:abstractNumId w:val="49"/>
  </w:num>
  <w:num w:numId="25" w16cid:durableId="504976002">
    <w:abstractNumId w:val="43"/>
  </w:num>
  <w:num w:numId="26" w16cid:durableId="1739548842">
    <w:abstractNumId w:val="2"/>
  </w:num>
  <w:num w:numId="27" w16cid:durableId="1037002993">
    <w:abstractNumId w:val="28"/>
  </w:num>
  <w:num w:numId="28" w16cid:durableId="37093892">
    <w:abstractNumId w:val="27"/>
  </w:num>
  <w:num w:numId="29" w16cid:durableId="443305824">
    <w:abstractNumId w:val="30"/>
  </w:num>
  <w:num w:numId="30" w16cid:durableId="1174800399">
    <w:abstractNumId w:val="12"/>
  </w:num>
  <w:num w:numId="31" w16cid:durableId="1211767635">
    <w:abstractNumId w:val="23"/>
  </w:num>
  <w:num w:numId="32" w16cid:durableId="1280138818">
    <w:abstractNumId w:val="45"/>
  </w:num>
  <w:num w:numId="33" w16cid:durableId="1134984825">
    <w:abstractNumId w:val="31"/>
  </w:num>
  <w:num w:numId="34" w16cid:durableId="696202621">
    <w:abstractNumId w:val="4"/>
  </w:num>
  <w:num w:numId="35" w16cid:durableId="1746608535">
    <w:abstractNumId w:val="38"/>
  </w:num>
  <w:num w:numId="36" w16cid:durableId="764691615">
    <w:abstractNumId w:val="44"/>
  </w:num>
  <w:num w:numId="37" w16cid:durableId="1164711031">
    <w:abstractNumId w:val="35"/>
  </w:num>
  <w:num w:numId="38" w16cid:durableId="537158797">
    <w:abstractNumId w:val="22"/>
  </w:num>
  <w:num w:numId="39" w16cid:durableId="61218846">
    <w:abstractNumId w:val="39"/>
  </w:num>
  <w:num w:numId="40" w16cid:durableId="1679887588">
    <w:abstractNumId w:val="32"/>
  </w:num>
  <w:num w:numId="41" w16cid:durableId="1342778877">
    <w:abstractNumId w:val="16"/>
  </w:num>
  <w:num w:numId="42" w16cid:durableId="1910924575">
    <w:abstractNumId w:val="14"/>
  </w:num>
  <w:num w:numId="43" w16cid:durableId="1789465277">
    <w:abstractNumId w:val="3"/>
  </w:num>
  <w:num w:numId="44" w16cid:durableId="1523278907">
    <w:abstractNumId w:val="46"/>
  </w:num>
  <w:num w:numId="45" w16cid:durableId="1937250454">
    <w:abstractNumId w:val="33"/>
  </w:num>
  <w:num w:numId="46" w16cid:durableId="825827340">
    <w:abstractNumId w:val="8"/>
  </w:num>
  <w:num w:numId="47" w16cid:durableId="1884245242">
    <w:abstractNumId w:val="37"/>
  </w:num>
  <w:num w:numId="48" w16cid:durableId="888689816">
    <w:abstractNumId w:val="9"/>
  </w:num>
  <w:num w:numId="49" w16cid:durableId="1602909248">
    <w:abstractNumId w:val="24"/>
  </w:num>
  <w:num w:numId="50" w16cid:durableId="13461338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A16"/>
    <w:rsid w:val="00002E2E"/>
    <w:rsid w:val="00007CEF"/>
    <w:rsid w:val="000147CC"/>
    <w:rsid w:val="00015041"/>
    <w:rsid w:val="00016363"/>
    <w:rsid w:val="00021F41"/>
    <w:rsid w:val="00023E76"/>
    <w:rsid w:val="00024932"/>
    <w:rsid w:val="00026D2D"/>
    <w:rsid w:val="00031A24"/>
    <w:rsid w:val="00034181"/>
    <w:rsid w:val="00035405"/>
    <w:rsid w:val="00037BCC"/>
    <w:rsid w:val="00041FE0"/>
    <w:rsid w:val="00042C85"/>
    <w:rsid w:val="00050421"/>
    <w:rsid w:val="00050C61"/>
    <w:rsid w:val="00052E39"/>
    <w:rsid w:val="00061975"/>
    <w:rsid w:val="00061F49"/>
    <w:rsid w:val="00062803"/>
    <w:rsid w:val="00070748"/>
    <w:rsid w:val="00072B52"/>
    <w:rsid w:val="00072D7D"/>
    <w:rsid w:val="000745DB"/>
    <w:rsid w:val="00075878"/>
    <w:rsid w:val="00077DE9"/>
    <w:rsid w:val="000808E2"/>
    <w:rsid w:val="00080F77"/>
    <w:rsid w:val="00081602"/>
    <w:rsid w:val="00083FF4"/>
    <w:rsid w:val="0008476F"/>
    <w:rsid w:val="0008487F"/>
    <w:rsid w:val="000852C3"/>
    <w:rsid w:val="00094406"/>
    <w:rsid w:val="00095579"/>
    <w:rsid w:val="00095B2B"/>
    <w:rsid w:val="00095D39"/>
    <w:rsid w:val="00096820"/>
    <w:rsid w:val="000A3F2B"/>
    <w:rsid w:val="000A44B6"/>
    <w:rsid w:val="000A4674"/>
    <w:rsid w:val="000B0F0A"/>
    <w:rsid w:val="000B1D58"/>
    <w:rsid w:val="000B299F"/>
    <w:rsid w:val="000B3579"/>
    <w:rsid w:val="000B5465"/>
    <w:rsid w:val="000B7376"/>
    <w:rsid w:val="000C0959"/>
    <w:rsid w:val="000C23CC"/>
    <w:rsid w:val="000C2DAE"/>
    <w:rsid w:val="000C3E0B"/>
    <w:rsid w:val="000C476F"/>
    <w:rsid w:val="000C58E7"/>
    <w:rsid w:val="000C6003"/>
    <w:rsid w:val="000C76DD"/>
    <w:rsid w:val="000C7DC9"/>
    <w:rsid w:val="000D0C21"/>
    <w:rsid w:val="000D5DA6"/>
    <w:rsid w:val="000D64B9"/>
    <w:rsid w:val="000D712D"/>
    <w:rsid w:val="000D727B"/>
    <w:rsid w:val="000E22F0"/>
    <w:rsid w:val="000E2446"/>
    <w:rsid w:val="000E7A59"/>
    <w:rsid w:val="001106AA"/>
    <w:rsid w:val="00112235"/>
    <w:rsid w:val="001154E4"/>
    <w:rsid w:val="00116CB1"/>
    <w:rsid w:val="00117A26"/>
    <w:rsid w:val="00117AF6"/>
    <w:rsid w:val="00122565"/>
    <w:rsid w:val="00124AB1"/>
    <w:rsid w:val="00137F31"/>
    <w:rsid w:val="00146174"/>
    <w:rsid w:val="0014622E"/>
    <w:rsid w:val="0015050A"/>
    <w:rsid w:val="001532EA"/>
    <w:rsid w:val="00154FFB"/>
    <w:rsid w:val="001576CB"/>
    <w:rsid w:val="00162078"/>
    <w:rsid w:val="00165E6F"/>
    <w:rsid w:val="00166A85"/>
    <w:rsid w:val="0017034B"/>
    <w:rsid w:val="00170476"/>
    <w:rsid w:val="00171F4A"/>
    <w:rsid w:val="00174F22"/>
    <w:rsid w:val="00175B26"/>
    <w:rsid w:val="00177333"/>
    <w:rsid w:val="0017753D"/>
    <w:rsid w:val="0018020E"/>
    <w:rsid w:val="00182A21"/>
    <w:rsid w:val="001836E8"/>
    <w:rsid w:val="0018389B"/>
    <w:rsid w:val="00186ABA"/>
    <w:rsid w:val="0018745C"/>
    <w:rsid w:val="00191FF0"/>
    <w:rsid w:val="00193052"/>
    <w:rsid w:val="00193188"/>
    <w:rsid w:val="001961E1"/>
    <w:rsid w:val="001A16FB"/>
    <w:rsid w:val="001A29CD"/>
    <w:rsid w:val="001A5EEE"/>
    <w:rsid w:val="001A66AB"/>
    <w:rsid w:val="001A6994"/>
    <w:rsid w:val="001A706D"/>
    <w:rsid w:val="001B12E0"/>
    <w:rsid w:val="001B265C"/>
    <w:rsid w:val="001C6643"/>
    <w:rsid w:val="001C7A39"/>
    <w:rsid w:val="001D1921"/>
    <w:rsid w:val="001D1CCE"/>
    <w:rsid w:val="001D499C"/>
    <w:rsid w:val="001D76E5"/>
    <w:rsid w:val="001E2E34"/>
    <w:rsid w:val="001E643A"/>
    <w:rsid w:val="001E6E59"/>
    <w:rsid w:val="001F04BD"/>
    <w:rsid w:val="001F7FBB"/>
    <w:rsid w:val="00201F19"/>
    <w:rsid w:val="00204A71"/>
    <w:rsid w:val="00205B5E"/>
    <w:rsid w:val="00213CB4"/>
    <w:rsid w:val="00214249"/>
    <w:rsid w:val="002162D7"/>
    <w:rsid w:val="002204DF"/>
    <w:rsid w:val="002235B6"/>
    <w:rsid w:val="002238B2"/>
    <w:rsid w:val="002241E9"/>
    <w:rsid w:val="00226D3D"/>
    <w:rsid w:val="00227C95"/>
    <w:rsid w:val="00231AF2"/>
    <w:rsid w:val="002324C0"/>
    <w:rsid w:val="002401B9"/>
    <w:rsid w:val="00243873"/>
    <w:rsid w:val="00247566"/>
    <w:rsid w:val="0024796A"/>
    <w:rsid w:val="002548D2"/>
    <w:rsid w:val="00262DDE"/>
    <w:rsid w:val="0026605B"/>
    <w:rsid w:val="00272793"/>
    <w:rsid w:val="00273CFA"/>
    <w:rsid w:val="00273E03"/>
    <w:rsid w:val="0027773F"/>
    <w:rsid w:val="00283890"/>
    <w:rsid w:val="00285225"/>
    <w:rsid w:val="002863D0"/>
    <w:rsid w:val="002946C0"/>
    <w:rsid w:val="00296D89"/>
    <w:rsid w:val="002A0B5A"/>
    <w:rsid w:val="002A12AC"/>
    <w:rsid w:val="002A5044"/>
    <w:rsid w:val="002A7375"/>
    <w:rsid w:val="002B0D58"/>
    <w:rsid w:val="002B1145"/>
    <w:rsid w:val="002B120C"/>
    <w:rsid w:val="002B7B20"/>
    <w:rsid w:val="002C0D4A"/>
    <w:rsid w:val="002C0DAB"/>
    <w:rsid w:val="002C1EB5"/>
    <w:rsid w:val="002C3362"/>
    <w:rsid w:val="002C3D71"/>
    <w:rsid w:val="002C5AE3"/>
    <w:rsid w:val="002C7706"/>
    <w:rsid w:val="002D01CB"/>
    <w:rsid w:val="002D247D"/>
    <w:rsid w:val="002D278C"/>
    <w:rsid w:val="002D285A"/>
    <w:rsid w:val="002D6C9D"/>
    <w:rsid w:val="002E0F40"/>
    <w:rsid w:val="002E1646"/>
    <w:rsid w:val="002E223E"/>
    <w:rsid w:val="002E278D"/>
    <w:rsid w:val="002E29FF"/>
    <w:rsid w:val="002E3C36"/>
    <w:rsid w:val="002F119A"/>
    <w:rsid w:val="002F31CE"/>
    <w:rsid w:val="002F6AFB"/>
    <w:rsid w:val="00300AB4"/>
    <w:rsid w:val="00314A61"/>
    <w:rsid w:val="00315570"/>
    <w:rsid w:val="0031585B"/>
    <w:rsid w:val="003170E8"/>
    <w:rsid w:val="00317AB5"/>
    <w:rsid w:val="00324093"/>
    <w:rsid w:val="00325F57"/>
    <w:rsid w:val="0032737C"/>
    <w:rsid w:val="00331A0A"/>
    <w:rsid w:val="00335264"/>
    <w:rsid w:val="00335872"/>
    <w:rsid w:val="00343A9F"/>
    <w:rsid w:val="00351EC1"/>
    <w:rsid w:val="00353C70"/>
    <w:rsid w:val="00354350"/>
    <w:rsid w:val="0035500D"/>
    <w:rsid w:val="00360ABD"/>
    <w:rsid w:val="00367589"/>
    <w:rsid w:val="00367D0E"/>
    <w:rsid w:val="00373572"/>
    <w:rsid w:val="00376019"/>
    <w:rsid w:val="0037631C"/>
    <w:rsid w:val="00377A0F"/>
    <w:rsid w:val="00381AD9"/>
    <w:rsid w:val="00381CA8"/>
    <w:rsid w:val="003824D1"/>
    <w:rsid w:val="00383FF3"/>
    <w:rsid w:val="003879F1"/>
    <w:rsid w:val="00394A8C"/>
    <w:rsid w:val="00396633"/>
    <w:rsid w:val="003966E0"/>
    <w:rsid w:val="003A01BF"/>
    <w:rsid w:val="003A3D44"/>
    <w:rsid w:val="003A500E"/>
    <w:rsid w:val="003A633B"/>
    <w:rsid w:val="003B1EE7"/>
    <w:rsid w:val="003B1F5A"/>
    <w:rsid w:val="003B3884"/>
    <w:rsid w:val="003B54F6"/>
    <w:rsid w:val="003B6F43"/>
    <w:rsid w:val="003B7109"/>
    <w:rsid w:val="003C219E"/>
    <w:rsid w:val="003C2E10"/>
    <w:rsid w:val="003C2EA8"/>
    <w:rsid w:val="003C4C78"/>
    <w:rsid w:val="003D1AFA"/>
    <w:rsid w:val="003D2268"/>
    <w:rsid w:val="003D2FE7"/>
    <w:rsid w:val="003D31D1"/>
    <w:rsid w:val="003E069D"/>
    <w:rsid w:val="003E48E6"/>
    <w:rsid w:val="003E5AC6"/>
    <w:rsid w:val="003F2D4F"/>
    <w:rsid w:val="003F57B1"/>
    <w:rsid w:val="0040438E"/>
    <w:rsid w:val="0040493B"/>
    <w:rsid w:val="004061A8"/>
    <w:rsid w:val="00410076"/>
    <w:rsid w:val="00412AEC"/>
    <w:rsid w:val="00415354"/>
    <w:rsid w:val="00416302"/>
    <w:rsid w:val="004169BA"/>
    <w:rsid w:val="00421ADB"/>
    <w:rsid w:val="00421C00"/>
    <w:rsid w:val="0042244F"/>
    <w:rsid w:val="00422DCA"/>
    <w:rsid w:val="00424096"/>
    <w:rsid w:val="00424B07"/>
    <w:rsid w:val="004257FB"/>
    <w:rsid w:val="00425BA6"/>
    <w:rsid w:val="00430AB3"/>
    <w:rsid w:val="00430D06"/>
    <w:rsid w:val="0043633F"/>
    <w:rsid w:val="0043679D"/>
    <w:rsid w:val="00437FA4"/>
    <w:rsid w:val="00440A04"/>
    <w:rsid w:val="00440FE0"/>
    <w:rsid w:val="004420E1"/>
    <w:rsid w:val="00447060"/>
    <w:rsid w:val="00447F9F"/>
    <w:rsid w:val="00462F84"/>
    <w:rsid w:val="00464E08"/>
    <w:rsid w:val="00465D36"/>
    <w:rsid w:val="0046754F"/>
    <w:rsid w:val="0046784B"/>
    <w:rsid w:val="004758A6"/>
    <w:rsid w:val="00475BAE"/>
    <w:rsid w:val="00477CFA"/>
    <w:rsid w:val="00481CF7"/>
    <w:rsid w:val="004847B5"/>
    <w:rsid w:val="00484803"/>
    <w:rsid w:val="00486FE8"/>
    <w:rsid w:val="00493243"/>
    <w:rsid w:val="00493C30"/>
    <w:rsid w:val="0049509C"/>
    <w:rsid w:val="0049573B"/>
    <w:rsid w:val="00496DE0"/>
    <w:rsid w:val="004973E2"/>
    <w:rsid w:val="004A0275"/>
    <w:rsid w:val="004A1346"/>
    <w:rsid w:val="004A19B0"/>
    <w:rsid w:val="004A3CA2"/>
    <w:rsid w:val="004B189B"/>
    <w:rsid w:val="004B3595"/>
    <w:rsid w:val="004B6D49"/>
    <w:rsid w:val="004B74C4"/>
    <w:rsid w:val="004C1B10"/>
    <w:rsid w:val="004C1ECA"/>
    <w:rsid w:val="004C30FC"/>
    <w:rsid w:val="004C5F48"/>
    <w:rsid w:val="004D5896"/>
    <w:rsid w:val="004E2BC5"/>
    <w:rsid w:val="004E7013"/>
    <w:rsid w:val="004F08AE"/>
    <w:rsid w:val="004F5F0A"/>
    <w:rsid w:val="004F6927"/>
    <w:rsid w:val="004F7CC5"/>
    <w:rsid w:val="005047C6"/>
    <w:rsid w:val="005051A6"/>
    <w:rsid w:val="005119BC"/>
    <w:rsid w:val="00512717"/>
    <w:rsid w:val="00513A28"/>
    <w:rsid w:val="00515110"/>
    <w:rsid w:val="00520A93"/>
    <w:rsid w:val="00520F5A"/>
    <w:rsid w:val="00523699"/>
    <w:rsid w:val="00524F19"/>
    <w:rsid w:val="005257B7"/>
    <w:rsid w:val="005272DA"/>
    <w:rsid w:val="00531495"/>
    <w:rsid w:val="00531B43"/>
    <w:rsid w:val="005328AA"/>
    <w:rsid w:val="005337F0"/>
    <w:rsid w:val="00541F01"/>
    <w:rsid w:val="00542507"/>
    <w:rsid w:val="00542F4A"/>
    <w:rsid w:val="00543C0D"/>
    <w:rsid w:val="005517E5"/>
    <w:rsid w:val="00551936"/>
    <w:rsid w:val="00552308"/>
    <w:rsid w:val="005602CA"/>
    <w:rsid w:val="00561E5B"/>
    <w:rsid w:val="00562B6C"/>
    <w:rsid w:val="0056334B"/>
    <w:rsid w:val="00563ABC"/>
    <w:rsid w:val="00564B1D"/>
    <w:rsid w:val="005707E3"/>
    <w:rsid w:val="005743FE"/>
    <w:rsid w:val="005763CF"/>
    <w:rsid w:val="00581BF5"/>
    <w:rsid w:val="0058322C"/>
    <w:rsid w:val="005839CE"/>
    <w:rsid w:val="0058501C"/>
    <w:rsid w:val="0058599B"/>
    <w:rsid w:val="005867D3"/>
    <w:rsid w:val="00586F27"/>
    <w:rsid w:val="00590B39"/>
    <w:rsid w:val="00594766"/>
    <w:rsid w:val="005A017F"/>
    <w:rsid w:val="005A13D0"/>
    <w:rsid w:val="005B276F"/>
    <w:rsid w:val="005B2FE9"/>
    <w:rsid w:val="005B413C"/>
    <w:rsid w:val="005B7D45"/>
    <w:rsid w:val="005C22D4"/>
    <w:rsid w:val="005C2F9C"/>
    <w:rsid w:val="005D0FBA"/>
    <w:rsid w:val="005D45F8"/>
    <w:rsid w:val="005E0007"/>
    <w:rsid w:val="005E0267"/>
    <w:rsid w:val="005E763E"/>
    <w:rsid w:val="005E7B89"/>
    <w:rsid w:val="005F4DE7"/>
    <w:rsid w:val="005F72CF"/>
    <w:rsid w:val="00601FE8"/>
    <w:rsid w:val="00605472"/>
    <w:rsid w:val="00606C41"/>
    <w:rsid w:val="00607C31"/>
    <w:rsid w:val="00615C5C"/>
    <w:rsid w:val="0062091E"/>
    <w:rsid w:val="00620CEE"/>
    <w:rsid w:val="006214E6"/>
    <w:rsid w:val="00627085"/>
    <w:rsid w:val="00632955"/>
    <w:rsid w:val="006404FD"/>
    <w:rsid w:val="00641463"/>
    <w:rsid w:val="00641CD5"/>
    <w:rsid w:val="00651B77"/>
    <w:rsid w:val="0065280F"/>
    <w:rsid w:val="00653C39"/>
    <w:rsid w:val="00655697"/>
    <w:rsid w:val="0065634B"/>
    <w:rsid w:val="00661128"/>
    <w:rsid w:val="00666F21"/>
    <w:rsid w:val="0067275F"/>
    <w:rsid w:val="00672D56"/>
    <w:rsid w:val="00680A12"/>
    <w:rsid w:val="0068133B"/>
    <w:rsid w:val="00682B8F"/>
    <w:rsid w:val="0068364F"/>
    <w:rsid w:val="006850BD"/>
    <w:rsid w:val="006864ED"/>
    <w:rsid w:val="00690C41"/>
    <w:rsid w:val="00692B15"/>
    <w:rsid w:val="006936FE"/>
    <w:rsid w:val="0069614A"/>
    <w:rsid w:val="006A0610"/>
    <w:rsid w:val="006A076E"/>
    <w:rsid w:val="006A15B1"/>
    <w:rsid w:val="006A1F9E"/>
    <w:rsid w:val="006B15A9"/>
    <w:rsid w:val="006B27F6"/>
    <w:rsid w:val="006B2AA8"/>
    <w:rsid w:val="006B4BFB"/>
    <w:rsid w:val="006B5452"/>
    <w:rsid w:val="006B6CD8"/>
    <w:rsid w:val="006B70C9"/>
    <w:rsid w:val="006C34AD"/>
    <w:rsid w:val="006C49EE"/>
    <w:rsid w:val="006C5FC5"/>
    <w:rsid w:val="006C624A"/>
    <w:rsid w:val="006C7782"/>
    <w:rsid w:val="006D255F"/>
    <w:rsid w:val="006D257A"/>
    <w:rsid w:val="006D39DE"/>
    <w:rsid w:val="006D5175"/>
    <w:rsid w:val="006D6C3D"/>
    <w:rsid w:val="006D7124"/>
    <w:rsid w:val="006E0BF2"/>
    <w:rsid w:val="006E2F73"/>
    <w:rsid w:val="006E4532"/>
    <w:rsid w:val="006E6EB2"/>
    <w:rsid w:val="006F1AD3"/>
    <w:rsid w:val="006F3916"/>
    <w:rsid w:val="006F3E1B"/>
    <w:rsid w:val="006F7F10"/>
    <w:rsid w:val="00701A6E"/>
    <w:rsid w:val="00702F81"/>
    <w:rsid w:val="00703884"/>
    <w:rsid w:val="007067E8"/>
    <w:rsid w:val="00707BAB"/>
    <w:rsid w:val="00707F9F"/>
    <w:rsid w:val="00710D87"/>
    <w:rsid w:val="007114DA"/>
    <w:rsid w:val="00715FEB"/>
    <w:rsid w:val="00716DFB"/>
    <w:rsid w:val="007202B8"/>
    <w:rsid w:val="00720D45"/>
    <w:rsid w:val="00722B6D"/>
    <w:rsid w:val="007263B4"/>
    <w:rsid w:val="00727C18"/>
    <w:rsid w:val="0073394A"/>
    <w:rsid w:val="0073396E"/>
    <w:rsid w:val="00737BCE"/>
    <w:rsid w:val="0074111A"/>
    <w:rsid w:val="0074154E"/>
    <w:rsid w:val="00742D07"/>
    <w:rsid w:val="007430E6"/>
    <w:rsid w:val="00745AD3"/>
    <w:rsid w:val="00747F1F"/>
    <w:rsid w:val="0075727D"/>
    <w:rsid w:val="007573AB"/>
    <w:rsid w:val="00760C25"/>
    <w:rsid w:val="007613FE"/>
    <w:rsid w:val="00761F79"/>
    <w:rsid w:val="00764091"/>
    <w:rsid w:val="00773D7A"/>
    <w:rsid w:val="00773DA8"/>
    <w:rsid w:val="00774152"/>
    <w:rsid w:val="007758B6"/>
    <w:rsid w:val="0077619D"/>
    <w:rsid w:val="007761DA"/>
    <w:rsid w:val="00781787"/>
    <w:rsid w:val="007828AC"/>
    <w:rsid w:val="0078346F"/>
    <w:rsid w:val="00783488"/>
    <w:rsid w:val="00784771"/>
    <w:rsid w:val="00785F88"/>
    <w:rsid w:val="007925D8"/>
    <w:rsid w:val="007926F7"/>
    <w:rsid w:val="0079698C"/>
    <w:rsid w:val="00797321"/>
    <w:rsid w:val="007A2171"/>
    <w:rsid w:val="007A4DD3"/>
    <w:rsid w:val="007A692C"/>
    <w:rsid w:val="007B0713"/>
    <w:rsid w:val="007B2902"/>
    <w:rsid w:val="007B4091"/>
    <w:rsid w:val="007B4508"/>
    <w:rsid w:val="007B5B6C"/>
    <w:rsid w:val="007C04C6"/>
    <w:rsid w:val="007C0660"/>
    <w:rsid w:val="007C18D0"/>
    <w:rsid w:val="007C1CD7"/>
    <w:rsid w:val="007D114E"/>
    <w:rsid w:val="007D283E"/>
    <w:rsid w:val="007D43A2"/>
    <w:rsid w:val="007D4EF0"/>
    <w:rsid w:val="007D573F"/>
    <w:rsid w:val="007E0515"/>
    <w:rsid w:val="007E31D8"/>
    <w:rsid w:val="007E6E83"/>
    <w:rsid w:val="007F0F26"/>
    <w:rsid w:val="007F6364"/>
    <w:rsid w:val="007F68E2"/>
    <w:rsid w:val="007F70CE"/>
    <w:rsid w:val="007F73BD"/>
    <w:rsid w:val="00800F3F"/>
    <w:rsid w:val="008150B9"/>
    <w:rsid w:val="008175C4"/>
    <w:rsid w:val="0082230B"/>
    <w:rsid w:val="008233DB"/>
    <w:rsid w:val="00825B42"/>
    <w:rsid w:val="00827F38"/>
    <w:rsid w:val="0083038C"/>
    <w:rsid w:val="00830AEC"/>
    <w:rsid w:val="00831D26"/>
    <w:rsid w:val="00831D34"/>
    <w:rsid w:val="0083617F"/>
    <w:rsid w:val="0084174D"/>
    <w:rsid w:val="00842B6E"/>
    <w:rsid w:val="008435F7"/>
    <w:rsid w:val="008436AF"/>
    <w:rsid w:val="00851295"/>
    <w:rsid w:val="00851851"/>
    <w:rsid w:val="00855C58"/>
    <w:rsid w:val="00856E8F"/>
    <w:rsid w:val="0086376A"/>
    <w:rsid w:val="00863E93"/>
    <w:rsid w:val="00864BFF"/>
    <w:rsid w:val="00865B8F"/>
    <w:rsid w:val="008663DB"/>
    <w:rsid w:val="00866EB5"/>
    <w:rsid w:val="00870DF8"/>
    <w:rsid w:val="00871A40"/>
    <w:rsid w:val="008748E0"/>
    <w:rsid w:val="00874B43"/>
    <w:rsid w:val="00877449"/>
    <w:rsid w:val="00882EB4"/>
    <w:rsid w:val="00884C49"/>
    <w:rsid w:val="00885338"/>
    <w:rsid w:val="00885ACA"/>
    <w:rsid w:val="00886BBD"/>
    <w:rsid w:val="00891FA5"/>
    <w:rsid w:val="00892F67"/>
    <w:rsid w:val="00893C83"/>
    <w:rsid w:val="00894401"/>
    <w:rsid w:val="00897632"/>
    <w:rsid w:val="00897B92"/>
    <w:rsid w:val="008A1F86"/>
    <w:rsid w:val="008A2F90"/>
    <w:rsid w:val="008A6A16"/>
    <w:rsid w:val="008A6AE9"/>
    <w:rsid w:val="008A79AA"/>
    <w:rsid w:val="008B35D0"/>
    <w:rsid w:val="008B6723"/>
    <w:rsid w:val="008C54EF"/>
    <w:rsid w:val="008C6A84"/>
    <w:rsid w:val="008D29A7"/>
    <w:rsid w:val="008D33A3"/>
    <w:rsid w:val="008D4D15"/>
    <w:rsid w:val="008E63E0"/>
    <w:rsid w:val="008E7B45"/>
    <w:rsid w:val="008F0A03"/>
    <w:rsid w:val="008F0C15"/>
    <w:rsid w:val="008F2933"/>
    <w:rsid w:val="008F3266"/>
    <w:rsid w:val="009021EC"/>
    <w:rsid w:val="00905C6D"/>
    <w:rsid w:val="0090634B"/>
    <w:rsid w:val="00911002"/>
    <w:rsid w:val="00912043"/>
    <w:rsid w:val="00912D92"/>
    <w:rsid w:val="0091665A"/>
    <w:rsid w:val="009174E3"/>
    <w:rsid w:val="00921C6E"/>
    <w:rsid w:val="00923D48"/>
    <w:rsid w:val="009278EB"/>
    <w:rsid w:val="00930809"/>
    <w:rsid w:val="00934600"/>
    <w:rsid w:val="00940950"/>
    <w:rsid w:val="00942E61"/>
    <w:rsid w:val="009433DD"/>
    <w:rsid w:val="00944580"/>
    <w:rsid w:val="00945235"/>
    <w:rsid w:val="0094632C"/>
    <w:rsid w:val="009466A9"/>
    <w:rsid w:val="009479A1"/>
    <w:rsid w:val="00951221"/>
    <w:rsid w:val="0095282A"/>
    <w:rsid w:val="0095368A"/>
    <w:rsid w:val="00953D61"/>
    <w:rsid w:val="00954A74"/>
    <w:rsid w:val="0095536B"/>
    <w:rsid w:val="00961D66"/>
    <w:rsid w:val="009630E3"/>
    <w:rsid w:val="009635A1"/>
    <w:rsid w:val="00963B93"/>
    <w:rsid w:val="00965D2E"/>
    <w:rsid w:val="00971CA6"/>
    <w:rsid w:val="009720BB"/>
    <w:rsid w:val="00981E32"/>
    <w:rsid w:val="00984AA4"/>
    <w:rsid w:val="00986109"/>
    <w:rsid w:val="00986420"/>
    <w:rsid w:val="00990E6E"/>
    <w:rsid w:val="009919F6"/>
    <w:rsid w:val="0099389E"/>
    <w:rsid w:val="00994F43"/>
    <w:rsid w:val="009A109C"/>
    <w:rsid w:val="009A2846"/>
    <w:rsid w:val="009A2BF7"/>
    <w:rsid w:val="009A2EF8"/>
    <w:rsid w:val="009A6D22"/>
    <w:rsid w:val="009B12E4"/>
    <w:rsid w:val="009B24D4"/>
    <w:rsid w:val="009B5C9B"/>
    <w:rsid w:val="009B62E9"/>
    <w:rsid w:val="009B6576"/>
    <w:rsid w:val="009C13B4"/>
    <w:rsid w:val="009C14CC"/>
    <w:rsid w:val="009C53FC"/>
    <w:rsid w:val="009D17BC"/>
    <w:rsid w:val="009D255C"/>
    <w:rsid w:val="009D3D32"/>
    <w:rsid w:val="009D4B6D"/>
    <w:rsid w:val="009D6932"/>
    <w:rsid w:val="009E5746"/>
    <w:rsid w:val="009E7964"/>
    <w:rsid w:val="009F0915"/>
    <w:rsid w:val="009F1264"/>
    <w:rsid w:val="009F1F13"/>
    <w:rsid w:val="009F4997"/>
    <w:rsid w:val="009F6B62"/>
    <w:rsid w:val="00A00459"/>
    <w:rsid w:val="00A00B05"/>
    <w:rsid w:val="00A02F27"/>
    <w:rsid w:val="00A03153"/>
    <w:rsid w:val="00A03A0D"/>
    <w:rsid w:val="00A0476D"/>
    <w:rsid w:val="00A13BF3"/>
    <w:rsid w:val="00A16342"/>
    <w:rsid w:val="00A214D3"/>
    <w:rsid w:val="00A21BFA"/>
    <w:rsid w:val="00A2372C"/>
    <w:rsid w:val="00A26CAD"/>
    <w:rsid w:val="00A300DC"/>
    <w:rsid w:val="00A30379"/>
    <w:rsid w:val="00A30762"/>
    <w:rsid w:val="00A320C1"/>
    <w:rsid w:val="00A32A4C"/>
    <w:rsid w:val="00A36358"/>
    <w:rsid w:val="00A3790B"/>
    <w:rsid w:val="00A4110C"/>
    <w:rsid w:val="00A42735"/>
    <w:rsid w:val="00A44A6E"/>
    <w:rsid w:val="00A470C2"/>
    <w:rsid w:val="00A4756C"/>
    <w:rsid w:val="00A4775D"/>
    <w:rsid w:val="00A52A99"/>
    <w:rsid w:val="00A544DD"/>
    <w:rsid w:val="00A56E65"/>
    <w:rsid w:val="00A6444C"/>
    <w:rsid w:val="00A649FA"/>
    <w:rsid w:val="00A64E60"/>
    <w:rsid w:val="00A653D1"/>
    <w:rsid w:val="00A655A6"/>
    <w:rsid w:val="00A66123"/>
    <w:rsid w:val="00A679EF"/>
    <w:rsid w:val="00A71070"/>
    <w:rsid w:val="00A71827"/>
    <w:rsid w:val="00A719D4"/>
    <w:rsid w:val="00A72931"/>
    <w:rsid w:val="00A8030A"/>
    <w:rsid w:val="00A82A63"/>
    <w:rsid w:val="00A82F98"/>
    <w:rsid w:val="00A86160"/>
    <w:rsid w:val="00A90258"/>
    <w:rsid w:val="00A90F6D"/>
    <w:rsid w:val="00A913EC"/>
    <w:rsid w:val="00A92AB9"/>
    <w:rsid w:val="00AA11B8"/>
    <w:rsid w:val="00AA3723"/>
    <w:rsid w:val="00AA3D5F"/>
    <w:rsid w:val="00AA5B2D"/>
    <w:rsid w:val="00AA6172"/>
    <w:rsid w:val="00AA6365"/>
    <w:rsid w:val="00AB1913"/>
    <w:rsid w:val="00AB2E5B"/>
    <w:rsid w:val="00AB57A3"/>
    <w:rsid w:val="00AB5FFB"/>
    <w:rsid w:val="00AB7EA6"/>
    <w:rsid w:val="00AC0EEA"/>
    <w:rsid w:val="00AC3C65"/>
    <w:rsid w:val="00AC652F"/>
    <w:rsid w:val="00AD3503"/>
    <w:rsid w:val="00AD6020"/>
    <w:rsid w:val="00AD7FB7"/>
    <w:rsid w:val="00AF27EA"/>
    <w:rsid w:val="00AF390E"/>
    <w:rsid w:val="00AF3A14"/>
    <w:rsid w:val="00AF62E2"/>
    <w:rsid w:val="00B01F69"/>
    <w:rsid w:val="00B02E41"/>
    <w:rsid w:val="00B10B80"/>
    <w:rsid w:val="00B1562C"/>
    <w:rsid w:val="00B200ED"/>
    <w:rsid w:val="00B20A87"/>
    <w:rsid w:val="00B21953"/>
    <w:rsid w:val="00B21BBE"/>
    <w:rsid w:val="00B21DB0"/>
    <w:rsid w:val="00B22141"/>
    <w:rsid w:val="00B2386A"/>
    <w:rsid w:val="00B25A4D"/>
    <w:rsid w:val="00B269FE"/>
    <w:rsid w:val="00B26CE7"/>
    <w:rsid w:val="00B27333"/>
    <w:rsid w:val="00B27BA1"/>
    <w:rsid w:val="00B30640"/>
    <w:rsid w:val="00B3142E"/>
    <w:rsid w:val="00B3157A"/>
    <w:rsid w:val="00B33789"/>
    <w:rsid w:val="00B338B6"/>
    <w:rsid w:val="00B36BE8"/>
    <w:rsid w:val="00B402AE"/>
    <w:rsid w:val="00B418C4"/>
    <w:rsid w:val="00B44537"/>
    <w:rsid w:val="00B452F9"/>
    <w:rsid w:val="00B47049"/>
    <w:rsid w:val="00B5031C"/>
    <w:rsid w:val="00B51AFD"/>
    <w:rsid w:val="00B5310D"/>
    <w:rsid w:val="00B53507"/>
    <w:rsid w:val="00B53D2E"/>
    <w:rsid w:val="00B54000"/>
    <w:rsid w:val="00B54266"/>
    <w:rsid w:val="00B56762"/>
    <w:rsid w:val="00B56BD6"/>
    <w:rsid w:val="00B62360"/>
    <w:rsid w:val="00B64368"/>
    <w:rsid w:val="00B67D9D"/>
    <w:rsid w:val="00B72F2A"/>
    <w:rsid w:val="00B738D3"/>
    <w:rsid w:val="00B748D3"/>
    <w:rsid w:val="00B76466"/>
    <w:rsid w:val="00B77F17"/>
    <w:rsid w:val="00B8392B"/>
    <w:rsid w:val="00B8431E"/>
    <w:rsid w:val="00B869BC"/>
    <w:rsid w:val="00B91C75"/>
    <w:rsid w:val="00BA0533"/>
    <w:rsid w:val="00BA1896"/>
    <w:rsid w:val="00BA3F28"/>
    <w:rsid w:val="00BA4ED7"/>
    <w:rsid w:val="00BA665A"/>
    <w:rsid w:val="00BB0D88"/>
    <w:rsid w:val="00BB2B30"/>
    <w:rsid w:val="00BB4116"/>
    <w:rsid w:val="00BC39E0"/>
    <w:rsid w:val="00BC5AFB"/>
    <w:rsid w:val="00BD26CC"/>
    <w:rsid w:val="00BD57B1"/>
    <w:rsid w:val="00BD7015"/>
    <w:rsid w:val="00BD79DE"/>
    <w:rsid w:val="00BE0BEB"/>
    <w:rsid w:val="00BE0DD1"/>
    <w:rsid w:val="00BE2BF6"/>
    <w:rsid w:val="00BE2E39"/>
    <w:rsid w:val="00BF1B8B"/>
    <w:rsid w:val="00BF3BB2"/>
    <w:rsid w:val="00BF67F1"/>
    <w:rsid w:val="00C01777"/>
    <w:rsid w:val="00C02991"/>
    <w:rsid w:val="00C037C2"/>
    <w:rsid w:val="00C064DF"/>
    <w:rsid w:val="00C06E39"/>
    <w:rsid w:val="00C128DE"/>
    <w:rsid w:val="00C1720E"/>
    <w:rsid w:val="00C17DB8"/>
    <w:rsid w:val="00C2140A"/>
    <w:rsid w:val="00C22707"/>
    <w:rsid w:val="00C23096"/>
    <w:rsid w:val="00C252CD"/>
    <w:rsid w:val="00C25A42"/>
    <w:rsid w:val="00C25A7A"/>
    <w:rsid w:val="00C30793"/>
    <w:rsid w:val="00C3173E"/>
    <w:rsid w:val="00C42262"/>
    <w:rsid w:val="00C430F4"/>
    <w:rsid w:val="00C4448E"/>
    <w:rsid w:val="00C4631B"/>
    <w:rsid w:val="00C466D5"/>
    <w:rsid w:val="00C5116B"/>
    <w:rsid w:val="00C5553D"/>
    <w:rsid w:val="00C60B07"/>
    <w:rsid w:val="00C6143C"/>
    <w:rsid w:val="00C62163"/>
    <w:rsid w:val="00C62F3D"/>
    <w:rsid w:val="00C6449D"/>
    <w:rsid w:val="00C65067"/>
    <w:rsid w:val="00C6548F"/>
    <w:rsid w:val="00C66EDD"/>
    <w:rsid w:val="00C674A0"/>
    <w:rsid w:val="00C71233"/>
    <w:rsid w:val="00C736D7"/>
    <w:rsid w:val="00C740D3"/>
    <w:rsid w:val="00C766BC"/>
    <w:rsid w:val="00C77640"/>
    <w:rsid w:val="00C80560"/>
    <w:rsid w:val="00C84127"/>
    <w:rsid w:val="00C84168"/>
    <w:rsid w:val="00C87BAF"/>
    <w:rsid w:val="00C93855"/>
    <w:rsid w:val="00C94DDB"/>
    <w:rsid w:val="00C97435"/>
    <w:rsid w:val="00CA1A62"/>
    <w:rsid w:val="00CA648E"/>
    <w:rsid w:val="00CB1D53"/>
    <w:rsid w:val="00CB3C77"/>
    <w:rsid w:val="00CB53F8"/>
    <w:rsid w:val="00CB69DA"/>
    <w:rsid w:val="00CB73EA"/>
    <w:rsid w:val="00CC3C4A"/>
    <w:rsid w:val="00CC74CA"/>
    <w:rsid w:val="00CC7B4A"/>
    <w:rsid w:val="00CD0702"/>
    <w:rsid w:val="00CD0CBA"/>
    <w:rsid w:val="00CD533D"/>
    <w:rsid w:val="00CD6C23"/>
    <w:rsid w:val="00CE06B7"/>
    <w:rsid w:val="00CE1C03"/>
    <w:rsid w:val="00CE48B2"/>
    <w:rsid w:val="00CF01B5"/>
    <w:rsid w:val="00CF2D62"/>
    <w:rsid w:val="00D011E6"/>
    <w:rsid w:val="00D01F73"/>
    <w:rsid w:val="00D02AF5"/>
    <w:rsid w:val="00D032E2"/>
    <w:rsid w:val="00D03489"/>
    <w:rsid w:val="00D03A4C"/>
    <w:rsid w:val="00D03EF0"/>
    <w:rsid w:val="00D04298"/>
    <w:rsid w:val="00D05797"/>
    <w:rsid w:val="00D05E4D"/>
    <w:rsid w:val="00D11119"/>
    <w:rsid w:val="00D135CD"/>
    <w:rsid w:val="00D15F63"/>
    <w:rsid w:val="00D1653E"/>
    <w:rsid w:val="00D237E0"/>
    <w:rsid w:val="00D26384"/>
    <w:rsid w:val="00D31B03"/>
    <w:rsid w:val="00D3463A"/>
    <w:rsid w:val="00D35B69"/>
    <w:rsid w:val="00D35D98"/>
    <w:rsid w:val="00D44FB5"/>
    <w:rsid w:val="00D45B94"/>
    <w:rsid w:val="00D500FD"/>
    <w:rsid w:val="00D524EB"/>
    <w:rsid w:val="00D528D0"/>
    <w:rsid w:val="00D53670"/>
    <w:rsid w:val="00D536E8"/>
    <w:rsid w:val="00D54521"/>
    <w:rsid w:val="00D57BB2"/>
    <w:rsid w:val="00D611F3"/>
    <w:rsid w:val="00D6546C"/>
    <w:rsid w:val="00D71B00"/>
    <w:rsid w:val="00D71DC9"/>
    <w:rsid w:val="00D71EA1"/>
    <w:rsid w:val="00D727C3"/>
    <w:rsid w:val="00D72AC8"/>
    <w:rsid w:val="00D72F5F"/>
    <w:rsid w:val="00D753AB"/>
    <w:rsid w:val="00D809DE"/>
    <w:rsid w:val="00D8108A"/>
    <w:rsid w:val="00D81115"/>
    <w:rsid w:val="00D82C6F"/>
    <w:rsid w:val="00D83CDC"/>
    <w:rsid w:val="00D85A88"/>
    <w:rsid w:val="00D87CC5"/>
    <w:rsid w:val="00D90778"/>
    <w:rsid w:val="00D9491C"/>
    <w:rsid w:val="00DA00E6"/>
    <w:rsid w:val="00DA0E0F"/>
    <w:rsid w:val="00DA298B"/>
    <w:rsid w:val="00DA4E7E"/>
    <w:rsid w:val="00DA4F84"/>
    <w:rsid w:val="00DA58DF"/>
    <w:rsid w:val="00DA7BD9"/>
    <w:rsid w:val="00DB1685"/>
    <w:rsid w:val="00DB1C6A"/>
    <w:rsid w:val="00DB5498"/>
    <w:rsid w:val="00DC3000"/>
    <w:rsid w:val="00DC7C83"/>
    <w:rsid w:val="00DD2175"/>
    <w:rsid w:val="00DD2886"/>
    <w:rsid w:val="00DD2C7F"/>
    <w:rsid w:val="00DD3A79"/>
    <w:rsid w:val="00DD7D62"/>
    <w:rsid w:val="00DE02B0"/>
    <w:rsid w:val="00DE11AC"/>
    <w:rsid w:val="00DE423F"/>
    <w:rsid w:val="00DE596A"/>
    <w:rsid w:val="00DF287B"/>
    <w:rsid w:val="00DF6A2C"/>
    <w:rsid w:val="00E015DA"/>
    <w:rsid w:val="00E02B25"/>
    <w:rsid w:val="00E07BEB"/>
    <w:rsid w:val="00E11C20"/>
    <w:rsid w:val="00E12064"/>
    <w:rsid w:val="00E20EC9"/>
    <w:rsid w:val="00E2122E"/>
    <w:rsid w:val="00E240BA"/>
    <w:rsid w:val="00E258EB"/>
    <w:rsid w:val="00E2625E"/>
    <w:rsid w:val="00E30A50"/>
    <w:rsid w:val="00E42681"/>
    <w:rsid w:val="00E4281D"/>
    <w:rsid w:val="00E44F05"/>
    <w:rsid w:val="00E45D8B"/>
    <w:rsid w:val="00E50E57"/>
    <w:rsid w:val="00E51FDB"/>
    <w:rsid w:val="00E55375"/>
    <w:rsid w:val="00E56DEA"/>
    <w:rsid w:val="00E5747A"/>
    <w:rsid w:val="00E65C3E"/>
    <w:rsid w:val="00E67B91"/>
    <w:rsid w:val="00E67BB9"/>
    <w:rsid w:val="00E71555"/>
    <w:rsid w:val="00E7555F"/>
    <w:rsid w:val="00E7798E"/>
    <w:rsid w:val="00E80DAB"/>
    <w:rsid w:val="00E8303D"/>
    <w:rsid w:val="00E83D39"/>
    <w:rsid w:val="00E87393"/>
    <w:rsid w:val="00E95846"/>
    <w:rsid w:val="00EA00F1"/>
    <w:rsid w:val="00EA0330"/>
    <w:rsid w:val="00EA4108"/>
    <w:rsid w:val="00EA6D23"/>
    <w:rsid w:val="00EB01DF"/>
    <w:rsid w:val="00EB02D9"/>
    <w:rsid w:val="00EB05EA"/>
    <w:rsid w:val="00EB060A"/>
    <w:rsid w:val="00EB0BD4"/>
    <w:rsid w:val="00EB19C2"/>
    <w:rsid w:val="00EB26BA"/>
    <w:rsid w:val="00EB324A"/>
    <w:rsid w:val="00EB515E"/>
    <w:rsid w:val="00EB57B7"/>
    <w:rsid w:val="00EB6D7F"/>
    <w:rsid w:val="00EC0AD5"/>
    <w:rsid w:val="00EC1BA8"/>
    <w:rsid w:val="00EC56A4"/>
    <w:rsid w:val="00ED0EC4"/>
    <w:rsid w:val="00ED34C2"/>
    <w:rsid w:val="00ED4F17"/>
    <w:rsid w:val="00ED58C1"/>
    <w:rsid w:val="00EE1A74"/>
    <w:rsid w:val="00EE6655"/>
    <w:rsid w:val="00EE6D49"/>
    <w:rsid w:val="00EE7D56"/>
    <w:rsid w:val="00EF1417"/>
    <w:rsid w:val="00EF3891"/>
    <w:rsid w:val="00EF4470"/>
    <w:rsid w:val="00EF5671"/>
    <w:rsid w:val="00EF64E0"/>
    <w:rsid w:val="00F03739"/>
    <w:rsid w:val="00F0693E"/>
    <w:rsid w:val="00F0773F"/>
    <w:rsid w:val="00F110B3"/>
    <w:rsid w:val="00F11193"/>
    <w:rsid w:val="00F1628F"/>
    <w:rsid w:val="00F16A46"/>
    <w:rsid w:val="00F20458"/>
    <w:rsid w:val="00F23347"/>
    <w:rsid w:val="00F26BB7"/>
    <w:rsid w:val="00F32DBA"/>
    <w:rsid w:val="00F3367C"/>
    <w:rsid w:val="00F34E6C"/>
    <w:rsid w:val="00F350AC"/>
    <w:rsid w:val="00F37FC5"/>
    <w:rsid w:val="00F45482"/>
    <w:rsid w:val="00F460C8"/>
    <w:rsid w:val="00F46DFC"/>
    <w:rsid w:val="00F520BE"/>
    <w:rsid w:val="00F53730"/>
    <w:rsid w:val="00F540C2"/>
    <w:rsid w:val="00F5798A"/>
    <w:rsid w:val="00F634F3"/>
    <w:rsid w:val="00F6541B"/>
    <w:rsid w:val="00F7152F"/>
    <w:rsid w:val="00F71AC8"/>
    <w:rsid w:val="00F71D7E"/>
    <w:rsid w:val="00F73BA0"/>
    <w:rsid w:val="00F75465"/>
    <w:rsid w:val="00F76908"/>
    <w:rsid w:val="00F77274"/>
    <w:rsid w:val="00F77ACB"/>
    <w:rsid w:val="00F80267"/>
    <w:rsid w:val="00F80A08"/>
    <w:rsid w:val="00F82F84"/>
    <w:rsid w:val="00F83744"/>
    <w:rsid w:val="00F84572"/>
    <w:rsid w:val="00F85ED8"/>
    <w:rsid w:val="00F95782"/>
    <w:rsid w:val="00F9619A"/>
    <w:rsid w:val="00FB1672"/>
    <w:rsid w:val="00FB17E3"/>
    <w:rsid w:val="00FB48FF"/>
    <w:rsid w:val="00FB7F91"/>
    <w:rsid w:val="00FC1756"/>
    <w:rsid w:val="00FC3FB8"/>
    <w:rsid w:val="00FC41B0"/>
    <w:rsid w:val="00FD10DF"/>
    <w:rsid w:val="00FD2182"/>
    <w:rsid w:val="00FD50BE"/>
    <w:rsid w:val="00FD51B7"/>
    <w:rsid w:val="00FD5A9B"/>
    <w:rsid w:val="00FD73F2"/>
    <w:rsid w:val="00FD76D4"/>
    <w:rsid w:val="00FD7B3C"/>
    <w:rsid w:val="00FE0BA9"/>
    <w:rsid w:val="00FE2DD5"/>
    <w:rsid w:val="00FE3836"/>
    <w:rsid w:val="00FF17B8"/>
    <w:rsid w:val="00FF208E"/>
    <w:rsid w:val="00FF26B6"/>
    <w:rsid w:val="00FF2D41"/>
    <w:rsid w:val="00FF3CB1"/>
    <w:rsid w:val="00FF4560"/>
    <w:rsid w:val="00FF6C4A"/>
    <w:rsid w:val="00FF792B"/>
    <w:rsid w:val="02CD4C36"/>
    <w:rsid w:val="03A15FBC"/>
    <w:rsid w:val="03B1B665"/>
    <w:rsid w:val="03EF1835"/>
    <w:rsid w:val="04164D66"/>
    <w:rsid w:val="05DFB8BA"/>
    <w:rsid w:val="06256C13"/>
    <w:rsid w:val="06CE48A4"/>
    <w:rsid w:val="0735CD8C"/>
    <w:rsid w:val="0A20463E"/>
    <w:rsid w:val="0AB0895D"/>
    <w:rsid w:val="0C251984"/>
    <w:rsid w:val="0CB164ED"/>
    <w:rsid w:val="0D7C875F"/>
    <w:rsid w:val="0D8FC917"/>
    <w:rsid w:val="0DF490C4"/>
    <w:rsid w:val="11BAB9A7"/>
    <w:rsid w:val="1468E615"/>
    <w:rsid w:val="17F8C675"/>
    <w:rsid w:val="1976C12C"/>
    <w:rsid w:val="1D08D3D1"/>
    <w:rsid w:val="1D158748"/>
    <w:rsid w:val="1D847E16"/>
    <w:rsid w:val="24F7F9C5"/>
    <w:rsid w:val="274C8A1D"/>
    <w:rsid w:val="293D36E5"/>
    <w:rsid w:val="2D29A37D"/>
    <w:rsid w:val="2FBFFE00"/>
    <w:rsid w:val="302CBC3D"/>
    <w:rsid w:val="3481D4F7"/>
    <w:rsid w:val="3666DE00"/>
    <w:rsid w:val="3716B82A"/>
    <w:rsid w:val="399364E6"/>
    <w:rsid w:val="3BB2507E"/>
    <w:rsid w:val="3C20C80D"/>
    <w:rsid w:val="3DE63A70"/>
    <w:rsid w:val="4309395E"/>
    <w:rsid w:val="46D33540"/>
    <w:rsid w:val="4800DA84"/>
    <w:rsid w:val="4A4BED84"/>
    <w:rsid w:val="4D09593F"/>
    <w:rsid w:val="508DDB03"/>
    <w:rsid w:val="5288766A"/>
    <w:rsid w:val="57495F39"/>
    <w:rsid w:val="591A6625"/>
    <w:rsid w:val="599B4D5F"/>
    <w:rsid w:val="5CBAAFA4"/>
    <w:rsid w:val="5D4D2322"/>
    <w:rsid w:val="5DECD1F3"/>
    <w:rsid w:val="6290BD57"/>
    <w:rsid w:val="63040042"/>
    <w:rsid w:val="63E06357"/>
    <w:rsid w:val="63F2AAA4"/>
    <w:rsid w:val="647BB9DA"/>
    <w:rsid w:val="65246B23"/>
    <w:rsid w:val="683C1129"/>
    <w:rsid w:val="6B11EA92"/>
    <w:rsid w:val="706F45B3"/>
    <w:rsid w:val="7286F475"/>
    <w:rsid w:val="72B759AC"/>
    <w:rsid w:val="74E38A73"/>
    <w:rsid w:val="75E2BF15"/>
    <w:rsid w:val="794A9F6D"/>
    <w:rsid w:val="79E1A4D1"/>
    <w:rsid w:val="7D88A062"/>
    <w:rsid w:val="7F34ED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6B2AA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Bullet,Lentele"/>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styleId="Hyperlink">
    <w:name w:val="Hyperlink"/>
    <w:basedOn w:val="DefaultParagraphFont"/>
    <w:uiPriority w:val="99"/>
    <w:unhideWhenUsed/>
    <w:rsid w:val="00B10B80"/>
    <w:rPr>
      <w:color w:val="0563C1" w:themeColor="hyperlink"/>
      <w:u w:val="single"/>
    </w:rPr>
  </w:style>
  <w:style w:type="character" w:styleId="UnresolvedMention">
    <w:name w:val="Unresolved Mention"/>
    <w:basedOn w:val="DefaultParagraphFont"/>
    <w:uiPriority w:val="99"/>
    <w:semiHidden/>
    <w:unhideWhenUsed/>
    <w:rsid w:val="00B10B80"/>
    <w:rPr>
      <w:color w:val="605E5C"/>
      <w:shd w:val="clear" w:color="auto" w:fill="E1DFDD"/>
    </w:rPr>
  </w:style>
  <w:style w:type="paragraph" w:customStyle="1" w:styleId="paragraph">
    <w:name w:val="paragraph"/>
    <w:basedOn w:val="Normal"/>
    <w:rsid w:val="009919F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919F6"/>
  </w:style>
  <w:style w:type="character" w:customStyle="1" w:styleId="eop">
    <w:name w:val="eop"/>
    <w:basedOn w:val="DefaultParagraphFont"/>
    <w:rsid w:val="009919F6"/>
  </w:style>
  <w:style w:type="character" w:customStyle="1" w:styleId="Heading1Char">
    <w:name w:val="Heading 1 Char"/>
    <w:basedOn w:val="DefaultParagraphFont"/>
    <w:link w:val="Heading1"/>
    <w:uiPriority w:val="9"/>
    <w:rsid w:val="006B2AA8"/>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F20458"/>
    <w:pPr>
      <w:widowControl w:val="0"/>
      <w:autoSpaceDE w:val="0"/>
      <w:autoSpaceDN w:val="0"/>
      <w:spacing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B54266"/>
    <w:rPr>
      <w:rFonts w:ascii="Times New Roman" w:hAnsi="Times New Roman" w:cs="Times New Roman"/>
      <w:sz w:val="24"/>
      <w:szCs w:val="24"/>
    </w:rPr>
  </w:style>
  <w:style w:type="paragraph" w:customStyle="1" w:styleId="p1">
    <w:name w:val="p1"/>
    <w:basedOn w:val="Normal"/>
    <w:rsid w:val="008A1F86"/>
    <w:pPr>
      <w:spacing w:line="240" w:lineRule="auto"/>
    </w:pPr>
    <w:rPr>
      <w:rFonts w:ascii="Times New Roman" w:eastAsia="Times New Roman" w:hAnsi="Times New Roman" w:cs="Times New Roman"/>
      <w:color w:val="000000"/>
      <w:sz w:val="18"/>
      <w:szCs w:val="18"/>
      <w:lang w:eastAsia="en-GB"/>
    </w:rPr>
  </w:style>
  <w:style w:type="paragraph" w:styleId="Revision">
    <w:name w:val="Revision"/>
    <w:hidden/>
    <w:uiPriority w:val="99"/>
    <w:semiHidden/>
    <w:rsid w:val="007F70CE"/>
    <w:pPr>
      <w:spacing w:line="240" w:lineRule="auto"/>
      <w:ind w:firstLine="0"/>
    </w:pPr>
  </w:style>
  <w:style w:type="character" w:styleId="FollowedHyperlink">
    <w:name w:val="FollowedHyperlink"/>
    <w:basedOn w:val="DefaultParagraphFont"/>
    <w:uiPriority w:val="99"/>
    <w:semiHidden/>
    <w:unhideWhenUsed/>
    <w:rsid w:val="00B269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9703">
      <w:bodyDiv w:val="1"/>
      <w:marLeft w:val="0"/>
      <w:marRight w:val="0"/>
      <w:marTop w:val="0"/>
      <w:marBottom w:val="0"/>
      <w:divBdr>
        <w:top w:val="none" w:sz="0" w:space="0" w:color="auto"/>
        <w:left w:val="none" w:sz="0" w:space="0" w:color="auto"/>
        <w:bottom w:val="none" w:sz="0" w:space="0" w:color="auto"/>
        <w:right w:val="none" w:sz="0" w:space="0" w:color="auto"/>
      </w:divBdr>
      <w:divsChild>
        <w:div w:id="2064210011">
          <w:marLeft w:val="0"/>
          <w:marRight w:val="0"/>
          <w:marTop w:val="0"/>
          <w:marBottom w:val="0"/>
          <w:divBdr>
            <w:top w:val="none" w:sz="0" w:space="0" w:color="auto"/>
            <w:left w:val="none" w:sz="0" w:space="0" w:color="auto"/>
            <w:bottom w:val="none" w:sz="0" w:space="0" w:color="auto"/>
            <w:right w:val="none" w:sz="0" w:space="0" w:color="auto"/>
          </w:divBdr>
          <w:divsChild>
            <w:div w:id="75632377">
              <w:marLeft w:val="0"/>
              <w:marRight w:val="0"/>
              <w:marTop w:val="0"/>
              <w:marBottom w:val="0"/>
              <w:divBdr>
                <w:top w:val="none" w:sz="0" w:space="0" w:color="auto"/>
                <w:left w:val="none" w:sz="0" w:space="0" w:color="auto"/>
                <w:bottom w:val="none" w:sz="0" w:space="0" w:color="auto"/>
                <w:right w:val="none" w:sz="0" w:space="0" w:color="auto"/>
              </w:divBdr>
            </w:div>
          </w:divsChild>
        </w:div>
        <w:div w:id="1253658457">
          <w:marLeft w:val="0"/>
          <w:marRight w:val="0"/>
          <w:marTop w:val="0"/>
          <w:marBottom w:val="0"/>
          <w:divBdr>
            <w:top w:val="none" w:sz="0" w:space="0" w:color="auto"/>
            <w:left w:val="none" w:sz="0" w:space="0" w:color="auto"/>
            <w:bottom w:val="none" w:sz="0" w:space="0" w:color="auto"/>
            <w:right w:val="none" w:sz="0" w:space="0" w:color="auto"/>
          </w:divBdr>
          <w:divsChild>
            <w:div w:id="1198005569">
              <w:marLeft w:val="0"/>
              <w:marRight w:val="0"/>
              <w:marTop w:val="0"/>
              <w:marBottom w:val="0"/>
              <w:divBdr>
                <w:top w:val="none" w:sz="0" w:space="0" w:color="auto"/>
                <w:left w:val="none" w:sz="0" w:space="0" w:color="auto"/>
                <w:bottom w:val="none" w:sz="0" w:space="0" w:color="auto"/>
                <w:right w:val="none" w:sz="0" w:space="0" w:color="auto"/>
              </w:divBdr>
            </w:div>
          </w:divsChild>
        </w:div>
        <w:div w:id="833448467">
          <w:marLeft w:val="0"/>
          <w:marRight w:val="0"/>
          <w:marTop w:val="0"/>
          <w:marBottom w:val="0"/>
          <w:divBdr>
            <w:top w:val="none" w:sz="0" w:space="0" w:color="auto"/>
            <w:left w:val="none" w:sz="0" w:space="0" w:color="auto"/>
            <w:bottom w:val="none" w:sz="0" w:space="0" w:color="auto"/>
            <w:right w:val="none" w:sz="0" w:space="0" w:color="auto"/>
          </w:divBdr>
          <w:divsChild>
            <w:div w:id="613292449">
              <w:marLeft w:val="0"/>
              <w:marRight w:val="0"/>
              <w:marTop w:val="0"/>
              <w:marBottom w:val="0"/>
              <w:divBdr>
                <w:top w:val="none" w:sz="0" w:space="0" w:color="auto"/>
                <w:left w:val="none" w:sz="0" w:space="0" w:color="auto"/>
                <w:bottom w:val="none" w:sz="0" w:space="0" w:color="auto"/>
                <w:right w:val="none" w:sz="0" w:space="0" w:color="auto"/>
              </w:divBdr>
            </w:div>
            <w:div w:id="10903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89860">
      <w:bodyDiv w:val="1"/>
      <w:marLeft w:val="0"/>
      <w:marRight w:val="0"/>
      <w:marTop w:val="0"/>
      <w:marBottom w:val="0"/>
      <w:divBdr>
        <w:top w:val="none" w:sz="0" w:space="0" w:color="auto"/>
        <w:left w:val="none" w:sz="0" w:space="0" w:color="auto"/>
        <w:bottom w:val="none" w:sz="0" w:space="0" w:color="auto"/>
        <w:right w:val="none" w:sz="0" w:space="0" w:color="auto"/>
      </w:divBdr>
    </w:div>
    <w:div w:id="55473829">
      <w:bodyDiv w:val="1"/>
      <w:marLeft w:val="0"/>
      <w:marRight w:val="0"/>
      <w:marTop w:val="0"/>
      <w:marBottom w:val="0"/>
      <w:divBdr>
        <w:top w:val="none" w:sz="0" w:space="0" w:color="auto"/>
        <w:left w:val="none" w:sz="0" w:space="0" w:color="auto"/>
        <w:bottom w:val="none" w:sz="0" w:space="0" w:color="auto"/>
        <w:right w:val="none" w:sz="0" w:space="0" w:color="auto"/>
      </w:divBdr>
    </w:div>
    <w:div w:id="56636155">
      <w:bodyDiv w:val="1"/>
      <w:marLeft w:val="0"/>
      <w:marRight w:val="0"/>
      <w:marTop w:val="0"/>
      <w:marBottom w:val="0"/>
      <w:divBdr>
        <w:top w:val="none" w:sz="0" w:space="0" w:color="auto"/>
        <w:left w:val="none" w:sz="0" w:space="0" w:color="auto"/>
        <w:bottom w:val="none" w:sz="0" w:space="0" w:color="auto"/>
        <w:right w:val="none" w:sz="0" w:space="0" w:color="auto"/>
      </w:divBdr>
    </w:div>
    <w:div w:id="56901019">
      <w:bodyDiv w:val="1"/>
      <w:marLeft w:val="0"/>
      <w:marRight w:val="0"/>
      <w:marTop w:val="0"/>
      <w:marBottom w:val="0"/>
      <w:divBdr>
        <w:top w:val="none" w:sz="0" w:space="0" w:color="auto"/>
        <w:left w:val="none" w:sz="0" w:space="0" w:color="auto"/>
        <w:bottom w:val="none" w:sz="0" w:space="0" w:color="auto"/>
        <w:right w:val="none" w:sz="0" w:space="0" w:color="auto"/>
      </w:divBdr>
    </w:div>
    <w:div w:id="68970132">
      <w:bodyDiv w:val="1"/>
      <w:marLeft w:val="0"/>
      <w:marRight w:val="0"/>
      <w:marTop w:val="0"/>
      <w:marBottom w:val="0"/>
      <w:divBdr>
        <w:top w:val="none" w:sz="0" w:space="0" w:color="auto"/>
        <w:left w:val="none" w:sz="0" w:space="0" w:color="auto"/>
        <w:bottom w:val="none" w:sz="0" w:space="0" w:color="auto"/>
        <w:right w:val="none" w:sz="0" w:space="0" w:color="auto"/>
      </w:divBdr>
    </w:div>
    <w:div w:id="83066760">
      <w:bodyDiv w:val="1"/>
      <w:marLeft w:val="0"/>
      <w:marRight w:val="0"/>
      <w:marTop w:val="0"/>
      <w:marBottom w:val="0"/>
      <w:divBdr>
        <w:top w:val="none" w:sz="0" w:space="0" w:color="auto"/>
        <w:left w:val="none" w:sz="0" w:space="0" w:color="auto"/>
        <w:bottom w:val="none" w:sz="0" w:space="0" w:color="auto"/>
        <w:right w:val="none" w:sz="0" w:space="0" w:color="auto"/>
      </w:divBdr>
    </w:div>
    <w:div w:id="89935398">
      <w:bodyDiv w:val="1"/>
      <w:marLeft w:val="0"/>
      <w:marRight w:val="0"/>
      <w:marTop w:val="0"/>
      <w:marBottom w:val="0"/>
      <w:divBdr>
        <w:top w:val="none" w:sz="0" w:space="0" w:color="auto"/>
        <w:left w:val="none" w:sz="0" w:space="0" w:color="auto"/>
        <w:bottom w:val="none" w:sz="0" w:space="0" w:color="auto"/>
        <w:right w:val="none" w:sz="0" w:space="0" w:color="auto"/>
      </w:divBdr>
    </w:div>
    <w:div w:id="94718260">
      <w:bodyDiv w:val="1"/>
      <w:marLeft w:val="0"/>
      <w:marRight w:val="0"/>
      <w:marTop w:val="0"/>
      <w:marBottom w:val="0"/>
      <w:divBdr>
        <w:top w:val="none" w:sz="0" w:space="0" w:color="auto"/>
        <w:left w:val="none" w:sz="0" w:space="0" w:color="auto"/>
        <w:bottom w:val="none" w:sz="0" w:space="0" w:color="auto"/>
        <w:right w:val="none" w:sz="0" w:space="0" w:color="auto"/>
      </w:divBdr>
    </w:div>
    <w:div w:id="116411991">
      <w:bodyDiv w:val="1"/>
      <w:marLeft w:val="0"/>
      <w:marRight w:val="0"/>
      <w:marTop w:val="0"/>
      <w:marBottom w:val="0"/>
      <w:divBdr>
        <w:top w:val="none" w:sz="0" w:space="0" w:color="auto"/>
        <w:left w:val="none" w:sz="0" w:space="0" w:color="auto"/>
        <w:bottom w:val="none" w:sz="0" w:space="0" w:color="auto"/>
        <w:right w:val="none" w:sz="0" w:space="0" w:color="auto"/>
      </w:divBdr>
    </w:div>
    <w:div w:id="121659454">
      <w:bodyDiv w:val="1"/>
      <w:marLeft w:val="0"/>
      <w:marRight w:val="0"/>
      <w:marTop w:val="0"/>
      <w:marBottom w:val="0"/>
      <w:divBdr>
        <w:top w:val="none" w:sz="0" w:space="0" w:color="auto"/>
        <w:left w:val="none" w:sz="0" w:space="0" w:color="auto"/>
        <w:bottom w:val="none" w:sz="0" w:space="0" w:color="auto"/>
        <w:right w:val="none" w:sz="0" w:space="0" w:color="auto"/>
      </w:divBdr>
    </w:div>
    <w:div w:id="124128382">
      <w:bodyDiv w:val="1"/>
      <w:marLeft w:val="0"/>
      <w:marRight w:val="0"/>
      <w:marTop w:val="0"/>
      <w:marBottom w:val="0"/>
      <w:divBdr>
        <w:top w:val="none" w:sz="0" w:space="0" w:color="auto"/>
        <w:left w:val="none" w:sz="0" w:space="0" w:color="auto"/>
        <w:bottom w:val="none" w:sz="0" w:space="0" w:color="auto"/>
        <w:right w:val="none" w:sz="0" w:space="0" w:color="auto"/>
      </w:divBdr>
    </w:div>
    <w:div w:id="137576911">
      <w:bodyDiv w:val="1"/>
      <w:marLeft w:val="0"/>
      <w:marRight w:val="0"/>
      <w:marTop w:val="0"/>
      <w:marBottom w:val="0"/>
      <w:divBdr>
        <w:top w:val="none" w:sz="0" w:space="0" w:color="auto"/>
        <w:left w:val="none" w:sz="0" w:space="0" w:color="auto"/>
        <w:bottom w:val="none" w:sz="0" w:space="0" w:color="auto"/>
        <w:right w:val="none" w:sz="0" w:space="0" w:color="auto"/>
      </w:divBdr>
    </w:div>
    <w:div w:id="159469540">
      <w:bodyDiv w:val="1"/>
      <w:marLeft w:val="0"/>
      <w:marRight w:val="0"/>
      <w:marTop w:val="0"/>
      <w:marBottom w:val="0"/>
      <w:divBdr>
        <w:top w:val="none" w:sz="0" w:space="0" w:color="auto"/>
        <w:left w:val="none" w:sz="0" w:space="0" w:color="auto"/>
        <w:bottom w:val="none" w:sz="0" w:space="0" w:color="auto"/>
        <w:right w:val="none" w:sz="0" w:space="0" w:color="auto"/>
      </w:divBdr>
    </w:div>
    <w:div w:id="167327698">
      <w:bodyDiv w:val="1"/>
      <w:marLeft w:val="0"/>
      <w:marRight w:val="0"/>
      <w:marTop w:val="0"/>
      <w:marBottom w:val="0"/>
      <w:divBdr>
        <w:top w:val="none" w:sz="0" w:space="0" w:color="auto"/>
        <w:left w:val="none" w:sz="0" w:space="0" w:color="auto"/>
        <w:bottom w:val="none" w:sz="0" w:space="0" w:color="auto"/>
        <w:right w:val="none" w:sz="0" w:space="0" w:color="auto"/>
      </w:divBdr>
      <w:divsChild>
        <w:div w:id="1288507992">
          <w:marLeft w:val="0"/>
          <w:marRight w:val="0"/>
          <w:marTop w:val="0"/>
          <w:marBottom w:val="0"/>
          <w:divBdr>
            <w:top w:val="none" w:sz="0" w:space="0" w:color="auto"/>
            <w:left w:val="none" w:sz="0" w:space="0" w:color="auto"/>
            <w:bottom w:val="none" w:sz="0" w:space="0" w:color="auto"/>
            <w:right w:val="none" w:sz="0" w:space="0" w:color="auto"/>
          </w:divBdr>
        </w:div>
        <w:div w:id="1344817313">
          <w:marLeft w:val="0"/>
          <w:marRight w:val="0"/>
          <w:marTop w:val="0"/>
          <w:marBottom w:val="0"/>
          <w:divBdr>
            <w:top w:val="none" w:sz="0" w:space="0" w:color="auto"/>
            <w:left w:val="none" w:sz="0" w:space="0" w:color="auto"/>
            <w:bottom w:val="none" w:sz="0" w:space="0" w:color="auto"/>
            <w:right w:val="none" w:sz="0" w:space="0" w:color="auto"/>
          </w:divBdr>
        </w:div>
        <w:div w:id="1801994656">
          <w:marLeft w:val="0"/>
          <w:marRight w:val="0"/>
          <w:marTop w:val="0"/>
          <w:marBottom w:val="0"/>
          <w:divBdr>
            <w:top w:val="none" w:sz="0" w:space="0" w:color="auto"/>
            <w:left w:val="none" w:sz="0" w:space="0" w:color="auto"/>
            <w:bottom w:val="none" w:sz="0" w:space="0" w:color="auto"/>
            <w:right w:val="none" w:sz="0" w:space="0" w:color="auto"/>
          </w:divBdr>
        </w:div>
        <w:div w:id="901644989">
          <w:marLeft w:val="0"/>
          <w:marRight w:val="0"/>
          <w:marTop w:val="0"/>
          <w:marBottom w:val="0"/>
          <w:divBdr>
            <w:top w:val="none" w:sz="0" w:space="0" w:color="auto"/>
            <w:left w:val="none" w:sz="0" w:space="0" w:color="auto"/>
            <w:bottom w:val="none" w:sz="0" w:space="0" w:color="auto"/>
            <w:right w:val="none" w:sz="0" w:space="0" w:color="auto"/>
          </w:divBdr>
        </w:div>
      </w:divsChild>
    </w:div>
    <w:div w:id="208421746">
      <w:bodyDiv w:val="1"/>
      <w:marLeft w:val="0"/>
      <w:marRight w:val="0"/>
      <w:marTop w:val="0"/>
      <w:marBottom w:val="0"/>
      <w:divBdr>
        <w:top w:val="none" w:sz="0" w:space="0" w:color="auto"/>
        <w:left w:val="none" w:sz="0" w:space="0" w:color="auto"/>
        <w:bottom w:val="none" w:sz="0" w:space="0" w:color="auto"/>
        <w:right w:val="none" w:sz="0" w:space="0" w:color="auto"/>
      </w:divBdr>
    </w:div>
    <w:div w:id="224491276">
      <w:bodyDiv w:val="1"/>
      <w:marLeft w:val="0"/>
      <w:marRight w:val="0"/>
      <w:marTop w:val="0"/>
      <w:marBottom w:val="0"/>
      <w:divBdr>
        <w:top w:val="none" w:sz="0" w:space="0" w:color="auto"/>
        <w:left w:val="none" w:sz="0" w:space="0" w:color="auto"/>
        <w:bottom w:val="none" w:sz="0" w:space="0" w:color="auto"/>
        <w:right w:val="none" w:sz="0" w:space="0" w:color="auto"/>
      </w:divBdr>
    </w:div>
    <w:div w:id="232669449">
      <w:bodyDiv w:val="1"/>
      <w:marLeft w:val="0"/>
      <w:marRight w:val="0"/>
      <w:marTop w:val="0"/>
      <w:marBottom w:val="0"/>
      <w:divBdr>
        <w:top w:val="none" w:sz="0" w:space="0" w:color="auto"/>
        <w:left w:val="none" w:sz="0" w:space="0" w:color="auto"/>
        <w:bottom w:val="none" w:sz="0" w:space="0" w:color="auto"/>
        <w:right w:val="none" w:sz="0" w:space="0" w:color="auto"/>
      </w:divBdr>
    </w:div>
    <w:div w:id="290600632">
      <w:bodyDiv w:val="1"/>
      <w:marLeft w:val="0"/>
      <w:marRight w:val="0"/>
      <w:marTop w:val="0"/>
      <w:marBottom w:val="0"/>
      <w:divBdr>
        <w:top w:val="none" w:sz="0" w:space="0" w:color="auto"/>
        <w:left w:val="none" w:sz="0" w:space="0" w:color="auto"/>
        <w:bottom w:val="none" w:sz="0" w:space="0" w:color="auto"/>
        <w:right w:val="none" w:sz="0" w:space="0" w:color="auto"/>
      </w:divBdr>
    </w:div>
    <w:div w:id="296298367">
      <w:bodyDiv w:val="1"/>
      <w:marLeft w:val="0"/>
      <w:marRight w:val="0"/>
      <w:marTop w:val="0"/>
      <w:marBottom w:val="0"/>
      <w:divBdr>
        <w:top w:val="none" w:sz="0" w:space="0" w:color="auto"/>
        <w:left w:val="none" w:sz="0" w:space="0" w:color="auto"/>
        <w:bottom w:val="none" w:sz="0" w:space="0" w:color="auto"/>
        <w:right w:val="none" w:sz="0" w:space="0" w:color="auto"/>
      </w:divBdr>
    </w:div>
    <w:div w:id="554465369">
      <w:bodyDiv w:val="1"/>
      <w:marLeft w:val="0"/>
      <w:marRight w:val="0"/>
      <w:marTop w:val="0"/>
      <w:marBottom w:val="0"/>
      <w:divBdr>
        <w:top w:val="none" w:sz="0" w:space="0" w:color="auto"/>
        <w:left w:val="none" w:sz="0" w:space="0" w:color="auto"/>
        <w:bottom w:val="none" w:sz="0" w:space="0" w:color="auto"/>
        <w:right w:val="none" w:sz="0" w:space="0" w:color="auto"/>
      </w:divBdr>
    </w:div>
    <w:div w:id="602684056">
      <w:bodyDiv w:val="1"/>
      <w:marLeft w:val="0"/>
      <w:marRight w:val="0"/>
      <w:marTop w:val="0"/>
      <w:marBottom w:val="0"/>
      <w:divBdr>
        <w:top w:val="none" w:sz="0" w:space="0" w:color="auto"/>
        <w:left w:val="none" w:sz="0" w:space="0" w:color="auto"/>
        <w:bottom w:val="none" w:sz="0" w:space="0" w:color="auto"/>
        <w:right w:val="none" w:sz="0" w:space="0" w:color="auto"/>
      </w:divBdr>
    </w:div>
    <w:div w:id="618873621">
      <w:bodyDiv w:val="1"/>
      <w:marLeft w:val="0"/>
      <w:marRight w:val="0"/>
      <w:marTop w:val="0"/>
      <w:marBottom w:val="0"/>
      <w:divBdr>
        <w:top w:val="none" w:sz="0" w:space="0" w:color="auto"/>
        <w:left w:val="none" w:sz="0" w:space="0" w:color="auto"/>
        <w:bottom w:val="none" w:sz="0" w:space="0" w:color="auto"/>
        <w:right w:val="none" w:sz="0" w:space="0" w:color="auto"/>
      </w:divBdr>
    </w:div>
    <w:div w:id="649558221">
      <w:bodyDiv w:val="1"/>
      <w:marLeft w:val="0"/>
      <w:marRight w:val="0"/>
      <w:marTop w:val="0"/>
      <w:marBottom w:val="0"/>
      <w:divBdr>
        <w:top w:val="none" w:sz="0" w:space="0" w:color="auto"/>
        <w:left w:val="none" w:sz="0" w:space="0" w:color="auto"/>
        <w:bottom w:val="none" w:sz="0" w:space="0" w:color="auto"/>
        <w:right w:val="none" w:sz="0" w:space="0" w:color="auto"/>
      </w:divBdr>
    </w:div>
    <w:div w:id="665018561">
      <w:bodyDiv w:val="1"/>
      <w:marLeft w:val="0"/>
      <w:marRight w:val="0"/>
      <w:marTop w:val="0"/>
      <w:marBottom w:val="0"/>
      <w:divBdr>
        <w:top w:val="none" w:sz="0" w:space="0" w:color="auto"/>
        <w:left w:val="none" w:sz="0" w:space="0" w:color="auto"/>
        <w:bottom w:val="none" w:sz="0" w:space="0" w:color="auto"/>
        <w:right w:val="none" w:sz="0" w:space="0" w:color="auto"/>
      </w:divBdr>
    </w:div>
    <w:div w:id="665860955">
      <w:bodyDiv w:val="1"/>
      <w:marLeft w:val="0"/>
      <w:marRight w:val="0"/>
      <w:marTop w:val="0"/>
      <w:marBottom w:val="0"/>
      <w:divBdr>
        <w:top w:val="none" w:sz="0" w:space="0" w:color="auto"/>
        <w:left w:val="none" w:sz="0" w:space="0" w:color="auto"/>
        <w:bottom w:val="none" w:sz="0" w:space="0" w:color="auto"/>
        <w:right w:val="none" w:sz="0" w:space="0" w:color="auto"/>
      </w:divBdr>
    </w:div>
    <w:div w:id="694693943">
      <w:bodyDiv w:val="1"/>
      <w:marLeft w:val="0"/>
      <w:marRight w:val="0"/>
      <w:marTop w:val="0"/>
      <w:marBottom w:val="0"/>
      <w:divBdr>
        <w:top w:val="none" w:sz="0" w:space="0" w:color="auto"/>
        <w:left w:val="none" w:sz="0" w:space="0" w:color="auto"/>
        <w:bottom w:val="none" w:sz="0" w:space="0" w:color="auto"/>
        <w:right w:val="none" w:sz="0" w:space="0" w:color="auto"/>
      </w:divBdr>
    </w:div>
    <w:div w:id="697005655">
      <w:bodyDiv w:val="1"/>
      <w:marLeft w:val="0"/>
      <w:marRight w:val="0"/>
      <w:marTop w:val="0"/>
      <w:marBottom w:val="0"/>
      <w:divBdr>
        <w:top w:val="none" w:sz="0" w:space="0" w:color="auto"/>
        <w:left w:val="none" w:sz="0" w:space="0" w:color="auto"/>
        <w:bottom w:val="none" w:sz="0" w:space="0" w:color="auto"/>
        <w:right w:val="none" w:sz="0" w:space="0" w:color="auto"/>
      </w:divBdr>
      <w:divsChild>
        <w:div w:id="1511140797">
          <w:marLeft w:val="0"/>
          <w:marRight w:val="0"/>
          <w:marTop w:val="0"/>
          <w:marBottom w:val="0"/>
          <w:divBdr>
            <w:top w:val="none" w:sz="0" w:space="0" w:color="auto"/>
            <w:left w:val="none" w:sz="0" w:space="0" w:color="auto"/>
            <w:bottom w:val="none" w:sz="0" w:space="0" w:color="auto"/>
            <w:right w:val="none" w:sz="0" w:space="0" w:color="auto"/>
          </w:divBdr>
        </w:div>
        <w:div w:id="1340742179">
          <w:marLeft w:val="0"/>
          <w:marRight w:val="0"/>
          <w:marTop w:val="0"/>
          <w:marBottom w:val="0"/>
          <w:divBdr>
            <w:top w:val="none" w:sz="0" w:space="0" w:color="auto"/>
            <w:left w:val="none" w:sz="0" w:space="0" w:color="auto"/>
            <w:bottom w:val="none" w:sz="0" w:space="0" w:color="auto"/>
            <w:right w:val="none" w:sz="0" w:space="0" w:color="auto"/>
          </w:divBdr>
        </w:div>
        <w:div w:id="875311795">
          <w:marLeft w:val="0"/>
          <w:marRight w:val="0"/>
          <w:marTop w:val="0"/>
          <w:marBottom w:val="0"/>
          <w:divBdr>
            <w:top w:val="none" w:sz="0" w:space="0" w:color="auto"/>
            <w:left w:val="none" w:sz="0" w:space="0" w:color="auto"/>
            <w:bottom w:val="none" w:sz="0" w:space="0" w:color="auto"/>
            <w:right w:val="none" w:sz="0" w:space="0" w:color="auto"/>
          </w:divBdr>
        </w:div>
        <w:div w:id="407118995">
          <w:marLeft w:val="0"/>
          <w:marRight w:val="0"/>
          <w:marTop w:val="0"/>
          <w:marBottom w:val="0"/>
          <w:divBdr>
            <w:top w:val="none" w:sz="0" w:space="0" w:color="auto"/>
            <w:left w:val="none" w:sz="0" w:space="0" w:color="auto"/>
            <w:bottom w:val="none" w:sz="0" w:space="0" w:color="auto"/>
            <w:right w:val="none" w:sz="0" w:space="0" w:color="auto"/>
          </w:divBdr>
        </w:div>
      </w:divsChild>
    </w:div>
    <w:div w:id="700714013">
      <w:bodyDiv w:val="1"/>
      <w:marLeft w:val="0"/>
      <w:marRight w:val="0"/>
      <w:marTop w:val="0"/>
      <w:marBottom w:val="0"/>
      <w:divBdr>
        <w:top w:val="none" w:sz="0" w:space="0" w:color="auto"/>
        <w:left w:val="none" w:sz="0" w:space="0" w:color="auto"/>
        <w:bottom w:val="none" w:sz="0" w:space="0" w:color="auto"/>
        <w:right w:val="none" w:sz="0" w:space="0" w:color="auto"/>
      </w:divBdr>
    </w:div>
    <w:div w:id="714158641">
      <w:bodyDiv w:val="1"/>
      <w:marLeft w:val="0"/>
      <w:marRight w:val="0"/>
      <w:marTop w:val="0"/>
      <w:marBottom w:val="0"/>
      <w:divBdr>
        <w:top w:val="none" w:sz="0" w:space="0" w:color="auto"/>
        <w:left w:val="none" w:sz="0" w:space="0" w:color="auto"/>
        <w:bottom w:val="none" w:sz="0" w:space="0" w:color="auto"/>
        <w:right w:val="none" w:sz="0" w:space="0" w:color="auto"/>
      </w:divBdr>
    </w:div>
    <w:div w:id="718549871">
      <w:bodyDiv w:val="1"/>
      <w:marLeft w:val="0"/>
      <w:marRight w:val="0"/>
      <w:marTop w:val="0"/>
      <w:marBottom w:val="0"/>
      <w:divBdr>
        <w:top w:val="none" w:sz="0" w:space="0" w:color="auto"/>
        <w:left w:val="none" w:sz="0" w:space="0" w:color="auto"/>
        <w:bottom w:val="none" w:sz="0" w:space="0" w:color="auto"/>
        <w:right w:val="none" w:sz="0" w:space="0" w:color="auto"/>
      </w:divBdr>
      <w:divsChild>
        <w:div w:id="1041514070">
          <w:marLeft w:val="0"/>
          <w:marRight w:val="0"/>
          <w:marTop w:val="0"/>
          <w:marBottom w:val="0"/>
          <w:divBdr>
            <w:top w:val="none" w:sz="0" w:space="0" w:color="auto"/>
            <w:left w:val="none" w:sz="0" w:space="0" w:color="auto"/>
            <w:bottom w:val="none" w:sz="0" w:space="0" w:color="auto"/>
            <w:right w:val="none" w:sz="0" w:space="0" w:color="auto"/>
          </w:divBdr>
        </w:div>
        <w:div w:id="1929852456">
          <w:marLeft w:val="0"/>
          <w:marRight w:val="0"/>
          <w:marTop w:val="0"/>
          <w:marBottom w:val="0"/>
          <w:divBdr>
            <w:top w:val="none" w:sz="0" w:space="0" w:color="auto"/>
            <w:left w:val="none" w:sz="0" w:space="0" w:color="auto"/>
            <w:bottom w:val="none" w:sz="0" w:space="0" w:color="auto"/>
            <w:right w:val="none" w:sz="0" w:space="0" w:color="auto"/>
          </w:divBdr>
        </w:div>
      </w:divsChild>
    </w:div>
    <w:div w:id="783772410">
      <w:bodyDiv w:val="1"/>
      <w:marLeft w:val="0"/>
      <w:marRight w:val="0"/>
      <w:marTop w:val="0"/>
      <w:marBottom w:val="0"/>
      <w:divBdr>
        <w:top w:val="none" w:sz="0" w:space="0" w:color="auto"/>
        <w:left w:val="none" w:sz="0" w:space="0" w:color="auto"/>
        <w:bottom w:val="none" w:sz="0" w:space="0" w:color="auto"/>
        <w:right w:val="none" w:sz="0" w:space="0" w:color="auto"/>
      </w:divBdr>
    </w:div>
    <w:div w:id="802237452">
      <w:bodyDiv w:val="1"/>
      <w:marLeft w:val="0"/>
      <w:marRight w:val="0"/>
      <w:marTop w:val="0"/>
      <w:marBottom w:val="0"/>
      <w:divBdr>
        <w:top w:val="none" w:sz="0" w:space="0" w:color="auto"/>
        <w:left w:val="none" w:sz="0" w:space="0" w:color="auto"/>
        <w:bottom w:val="none" w:sz="0" w:space="0" w:color="auto"/>
        <w:right w:val="none" w:sz="0" w:space="0" w:color="auto"/>
      </w:divBdr>
    </w:div>
    <w:div w:id="813762756">
      <w:bodyDiv w:val="1"/>
      <w:marLeft w:val="0"/>
      <w:marRight w:val="0"/>
      <w:marTop w:val="0"/>
      <w:marBottom w:val="0"/>
      <w:divBdr>
        <w:top w:val="none" w:sz="0" w:space="0" w:color="auto"/>
        <w:left w:val="none" w:sz="0" w:space="0" w:color="auto"/>
        <w:bottom w:val="none" w:sz="0" w:space="0" w:color="auto"/>
        <w:right w:val="none" w:sz="0" w:space="0" w:color="auto"/>
      </w:divBdr>
    </w:div>
    <w:div w:id="826675302">
      <w:bodyDiv w:val="1"/>
      <w:marLeft w:val="0"/>
      <w:marRight w:val="0"/>
      <w:marTop w:val="0"/>
      <w:marBottom w:val="0"/>
      <w:divBdr>
        <w:top w:val="none" w:sz="0" w:space="0" w:color="auto"/>
        <w:left w:val="none" w:sz="0" w:space="0" w:color="auto"/>
        <w:bottom w:val="none" w:sz="0" w:space="0" w:color="auto"/>
        <w:right w:val="none" w:sz="0" w:space="0" w:color="auto"/>
      </w:divBdr>
      <w:divsChild>
        <w:div w:id="59519515">
          <w:marLeft w:val="0"/>
          <w:marRight w:val="0"/>
          <w:marTop w:val="0"/>
          <w:marBottom w:val="0"/>
          <w:divBdr>
            <w:top w:val="none" w:sz="0" w:space="0" w:color="auto"/>
            <w:left w:val="none" w:sz="0" w:space="0" w:color="auto"/>
            <w:bottom w:val="none" w:sz="0" w:space="0" w:color="auto"/>
            <w:right w:val="none" w:sz="0" w:space="0" w:color="auto"/>
          </w:divBdr>
        </w:div>
        <w:div w:id="1331906975">
          <w:marLeft w:val="0"/>
          <w:marRight w:val="0"/>
          <w:marTop w:val="0"/>
          <w:marBottom w:val="0"/>
          <w:divBdr>
            <w:top w:val="none" w:sz="0" w:space="0" w:color="auto"/>
            <w:left w:val="none" w:sz="0" w:space="0" w:color="auto"/>
            <w:bottom w:val="none" w:sz="0" w:space="0" w:color="auto"/>
            <w:right w:val="none" w:sz="0" w:space="0" w:color="auto"/>
          </w:divBdr>
        </w:div>
        <w:div w:id="2081829099">
          <w:marLeft w:val="0"/>
          <w:marRight w:val="0"/>
          <w:marTop w:val="0"/>
          <w:marBottom w:val="0"/>
          <w:divBdr>
            <w:top w:val="none" w:sz="0" w:space="0" w:color="auto"/>
            <w:left w:val="none" w:sz="0" w:space="0" w:color="auto"/>
            <w:bottom w:val="none" w:sz="0" w:space="0" w:color="auto"/>
            <w:right w:val="none" w:sz="0" w:space="0" w:color="auto"/>
          </w:divBdr>
          <w:divsChild>
            <w:div w:id="1394966347">
              <w:marLeft w:val="0"/>
              <w:marRight w:val="0"/>
              <w:marTop w:val="30"/>
              <w:marBottom w:val="30"/>
              <w:divBdr>
                <w:top w:val="none" w:sz="0" w:space="0" w:color="auto"/>
                <w:left w:val="none" w:sz="0" w:space="0" w:color="auto"/>
                <w:bottom w:val="none" w:sz="0" w:space="0" w:color="auto"/>
                <w:right w:val="none" w:sz="0" w:space="0" w:color="auto"/>
              </w:divBdr>
              <w:divsChild>
                <w:div w:id="966474627">
                  <w:marLeft w:val="0"/>
                  <w:marRight w:val="0"/>
                  <w:marTop w:val="0"/>
                  <w:marBottom w:val="0"/>
                  <w:divBdr>
                    <w:top w:val="none" w:sz="0" w:space="0" w:color="auto"/>
                    <w:left w:val="none" w:sz="0" w:space="0" w:color="auto"/>
                    <w:bottom w:val="none" w:sz="0" w:space="0" w:color="auto"/>
                    <w:right w:val="none" w:sz="0" w:space="0" w:color="auto"/>
                  </w:divBdr>
                  <w:divsChild>
                    <w:div w:id="1699164772">
                      <w:marLeft w:val="0"/>
                      <w:marRight w:val="0"/>
                      <w:marTop w:val="0"/>
                      <w:marBottom w:val="0"/>
                      <w:divBdr>
                        <w:top w:val="none" w:sz="0" w:space="0" w:color="auto"/>
                        <w:left w:val="none" w:sz="0" w:space="0" w:color="auto"/>
                        <w:bottom w:val="none" w:sz="0" w:space="0" w:color="auto"/>
                        <w:right w:val="none" w:sz="0" w:space="0" w:color="auto"/>
                      </w:divBdr>
                    </w:div>
                  </w:divsChild>
                </w:div>
                <w:div w:id="1887637393">
                  <w:marLeft w:val="0"/>
                  <w:marRight w:val="0"/>
                  <w:marTop w:val="0"/>
                  <w:marBottom w:val="0"/>
                  <w:divBdr>
                    <w:top w:val="none" w:sz="0" w:space="0" w:color="auto"/>
                    <w:left w:val="none" w:sz="0" w:space="0" w:color="auto"/>
                    <w:bottom w:val="none" w:sz="0" w:space="0" w:color="auto"/>
                    <w:right w:val="none" w:sz="0" w:space="0" w:color="auto"/>
                  </w:divBdr>
                  <w:divsChild>
                    <w:div w:id="495389726">
                      <w:marLeft w:val="0"/>
                      <w:marRight w:val="0"/>
                      <w:marTop w:val="0"/>
                      <w:marBottom w:val="0"/>
                      <w:divBdr>
                        <w:top w:val="none" w:sz="0" w:space="0" w:color="auto"/>
                        <w:left w:val="none" w:sz="0" w:space="0" w:color="auto"/>
                        <w:bottom w:val="none" w:sz="0" w:space="0" w:color="auto"/>
                        <w:right w:val="none" w:sz="0" w:space="0" w:color="auto"/>
                      </w:divBdr>
                    </w:div>
                  </w:divsChild>
                </w:div>
                <w:div w:id="2031178146">
                  <w:marLeft w:val="0"/>
                  <w:marRight w:val="0"/>
                  <w:marTop w:val="0"/>
                  <w:marBottom w:val="0"/>
                  <w:divBdr>
                    <w:top w:val="none" w:sz="0" w:space="0" w:color="auto"/>
                    <w:left w:val="none" w:sz="0" w:space="0" w:color="auto"/>
                    <w:bottom w:val="none" w:sz="0" w:space="0" w:color="auto"/>
                    <w:right w:val="none" w:sz="0" w:space="0" w:color="auto"/>
                  </w:divBdr>
                  <w:divsChild>
                    <w:div w:id="980112128">
                      <w:marLeft w:val="0"/>
                      <w:marRight w:val="0"/>
                      <w:marTop w:val="0"/>
                      <w:marBottom w:val="0"/>
                      <w:divBdr>
                        <w:top w:val="none" w:sz="0" w:space="0" w:color="auto"/>
                        <w:left w:val="none" w:sz="0" w:space="0" w:color="auto"/>
                        <w:bottom w:val="none" w:sz="0" w:space="0" w:color="auto"/>
                        <w:right w:val="none" w:sz="0" w:space="0" w:color="auto"/>
                      </w:divBdr>
                    </w:div>
                    <w:div w:id="1188835194">
                      <w:marLeft w:val="0"/>
                      <w:marRight w:val="0"/>
                      <w:marTop w:val="0"/>
                      <w:marBottom w:val="0"/>
                      <w:divBdr>
                        <w:top w:val="none" w:sz="0" w:space="0" w:color="auto"/>
                        <w:left w:val="none" w:sz="0" w:space="0" w:color="auto"/>
                        <w:bottom w:val="none" w:sz="0" w:space="0" w:color="auto"/>
                        <w:right w:val="none" w:sz="0" w:space="0" w:color="auto"/>
                      </w:divBdr>
                    </w:div>
                  </w:divsChild>
                </w:div>
                <w:div w:id="148834625">
                  <w:marLeft w:val="0"/>
                  <w:marRight w:val="0"/>
                  <w:marTop w:val="0"/>
                  <w:marBottom w:val="0"/>
                  <w:divBdr>
                    <w:top w:val="none" w:sz="0" w:space="0" w:color="auto"/>
                    <w:left w:val="none" w:sz="0" w:space="0" w:color="auto"/>
                    <w:bottom w:val="none" w:sz="0" w:space="0" w:color="auto"/>
                    <w:right w:val="none" w:sz="0" w:space="0" w:color="auto"/>
                  </w:divBdr>
                  <w:divsChild>
                    <w:div w:id="1499612272">
                      <w:marLeft w:val="0"/>
                      <w:marRight w:val="0"/>
                      <w:marTop w:val="0"/>
                      <w:marBottom w:val="0"/>
                      <w:divBdr>
                        <w:top w:val="none" w:sz="0" w:space="0" w:color="auto"/>
                        <w:left w:val="none" w:sz="0" w:space="0" w:color="auto"/>
                        <w:bottom w:val="none" w:sz="0" w:space="0" w:color="auto"/>
                        <w:right w:val="none" w:sz="0" w:space="0" w:color="auto"/>
                      </w:divBdr>
                    </w:div>
                  </w:divsChild>
                </w:div>
                <w:div w:id="1302420303">
                  <w:marLeft w:val="0"/>
                  <w:marRight w:val="0"/>
                  <w:marTop w:val="0"/>
                  <w:marBottom w:val="0"/>
                  <w:divBdr>
                    <w:top w:val="none" w:sz="0" w:space="0" w:color="auto"/>
                    <w:left w:val="none" w:sz="0" w:space="0" w:color="auto"/>
                    <w:bottom w:val="none" w:sz="0" w:space="0" w:color="auto"/>
                    <w:right w:val="none" w:sz="0" w:space="0" w:color="auto"/>
                  </w:divBdr>
                  <w:divsChild>
                    <w:div w:id="354616099">
                      <w:marLeft w:val="0"/>
                      <w:marRight w:val="0"/>
                      <w:marTop w:val="0"/>
                      <w:marBottom w:val="0"/>
                      <w:divBdr>
                        <w:top w:val="none" w:sz="0" w:space="0" w:color="auto"/>
                        <w:left w:val="none" w:sz="0" w:space="0" w:color="auto"/>
                        <w:bottom w:val="none" w:sz="0" w:space="0" w:color="auto"/>
                        <w:right w:val="none" w:sz="0" w:space="0" w:color="auto"/>
                      </w:divBdr>
                    </w:div>
                  </w:divsChild>
                </w:div>
                <w:div w:id="1932230488">
                  <w:marLeft w:val="0"/>
                  <w:marRight w:val="0"/>
                  <w:marTop w:val="0"/>
                  <w:marBottom w:val="0"/>
                  <w:divBdr>
                    <w:top w:val="none" w:sz="0" w:space="0" w:color="auto"/>
                    <w:left w:val="none" w:sz="0" w:space="0" w:color="auto"/>
                    <w:bottom w:val="none" w:sz="0" w:space="0" w:color="auto"/>
                    <w:right w:val="none" w:sz="0" w:space="0" w:color="auto"/>
                  </w:divBdr>
                  <w:divsChild>
                    <w:div w:id="2125539146">
                      <w:marLeft w:val="0"/>
                      <w:marRight w:val="0"/>
                      <w:marTop w:val="0"/>
                      <w:marBottom w:val="0"/>
                      <w:divBdr>
                        <w:top w:val="none" w:sz="0" w:space="0" w:color="auto"/>
                        <w:left w:val="none" w:sz="0" w:space="0" w:color="auto"/>
                        <w:bottom w:val="none" w:sz="0" w:space="0" w:color="auto"/>
                        <w:right w:val="none" w:sz="0" w:space="0" w:color="auto"/>
                      </w:divBdr>
                    </w:div>
                    <w:div w:id="1212183870">
                      <w:marLeft w:val="0"/>
                      <w:marRight w:val="0"/>
                      <w:marTop w:val="0"/>
                      <w:marBottom w:val="0"/>
                      <w:divBdr>
                        <w:top w:val="none" w:sz="0" w:space="0" w:color="auto"/>
                        <w:left w:val="none" w:sz="0" w:space="0" w:color="auto"/>
                        <w:bottom w:val="none" w:sz="0" w:space="0" w:color="auto"/>
                        <w:right w:val="none" w:sz="0" w:space="0" w:color="auto"/>
                      </w:divBdr>
                    </w:div>
                    <w:div w:id="1911306029">
                      <w:marLeft w:val="0"/>
                      <w:marRight w:val="0"/>
                      <w:marTop w:val="0"/>
                      <w:marBottom w:val="0"/>
                      <w:divBdr>
                        <w:top w:val="none" w:sz="0" w:space="0" w:color="auto"/>
                        <w:left w:val="none" w:sz="0" w:space="0" w:color="auto"/>
                        <w:bottom w:val="none" w:sz="0" w:space="0" w:color="auto"/>
                        <w:right w:val="none" w:sz="0" w:space="0" w:color="auto"/>
                      </w:divBdr>
                    </w:div>
                    <w:div w:id="1335262241">
                      <w:marLeft w:val="0"/>
                      <w:marRight w:val="0"/>
                      <w:marTop w:val="0"/>
                      <w:marBottom w:val="0"/>
                      <w:divBdr>
                        <w:top w:val="none" w:sz="0" w:space="0" w:color="auto"/>
                        <w:left w:val="none" w:sz="0" w:space="0" w:color="auto"/>
                        <w:bottom w:val="none" w:sz="0" w:space="0" w:color="auto"/>
                        <w:right w:val="none" w:sz="0" w:space="0" w:color="auto"/>
                      </w:divBdr>
                    </w:div>
                    <w:div w:id="560484121">
                      <w:marLeft w:val="0"/>
                      <w:marRight w:val="0"/>
                      <w:marTop w:val="0"/>
                      <w:marBottom w:val="0"/>
                      <w:divBdr>
                        <w:top w:val="none" w:sz="0" w:space="0" w:color="auto"/>
                        <w:left w:val="none" w:sz="0" w:space="0" w:color="auto"/>
                        <w:bottom w:val="none" w:sz="0" w:space="0" w:color="auto"/>
                        <w:right w:val="none" w:sz="0" w:space="0" w:color="auto"/>
                      </w:divBdr>
                    </w:div>
                    <w:div w:id="403450561">
                      <w:marLeft w:val="0"/>
                      <w:marRight w:val="0"/>
                      <w:marTop w:val="0"/>
                      <w:marBottom w:val="0"/>
                      <w:divBdr>
                        <w:top w:val="none" w:sz="0" w:space="0" w:color="auto"/>
                        <w:left w:val="none" w:sz="0" w:space="0" w:color="auto"/>
                        <w:bottom w:val="none" w:sz="0" w:space="0" w:color="auto"/>
                        <w:right w:val="none" w:sz="0" w:space="0" w:color="auto"/>
                      </w:divBdr>
                    </w:div>
                    <w:div w:id="1257440204">
                      <w:marLeft w:val="0"/>
                      <w:marRight w:val="0"/>
                      <w:marTop w:val="0"/>
                      <w:marBottom w:val="0"/>
                      <w:divBdr>
                        <w:top w:val="none" w:sz="0" w:space="0" w:color="auto"/>
                        <w:left w:val="none" w:sz="0" w:space="0" w:color="auto"/>
                        <w:bottom w:val="none" w:sz="0" w:space="0" w:color="auto"/>
                        <w:right w:val="none" w:sz="0" w:space="0" w:color="auto"/>
                      </w:divBdr>
                    </w:div>
                    <w:div w:id="935753315">
                      <w:marLeft w:val="0"/>
                      <w:marRight w:val="0"/>
                      <w:marTop w:val="0"/>
                      <w:marBottom w:val="0"/>
                      <w:divBdr>
                        <w:top w:val="none" w:sz="0" w:space="0" w:color="auto"/>
                        <w:left w:val="none" w:sz="0" w:space="0" w:color="auto"/>
                        <w:bottom w:val="none" w:sz="0" w:space="0" w:color="auto"/>
                        <w:right w:val="none" w:sz="0" w:space="0" w:color="auto"/>
                      </w:divBdr>
                    </w:div>
                    <w:div w:id="1493717334">
                      <w:marLeft w:val="0"/>
                      <w:marRight w:val="0"/>
                      <w:marTop w:val="0"/>
                      <w:marBottom w:val="0"/>
                      <w:divBdr>
                        <w:top w:val="none" w:sz="0" w:space="0" w:color="auto"/>
                        <w:left w:val="none" w:sz="0" w:space="0" w:color="auto"/>
                        <w:bottom w:val="none" w:sz="0" w:space="0" w:color="auto"/>
                        <w:right w:val="none" w:sz="0" w:space="0" w:color="auto"/>
                      </w:divBdr>
                    </w:div>
                    <w:div w:id="1606881902">
                      <w:marLeft w:val="0"/>
                      <w:marRight w:val="0"/>
                      <w:marTop w:val="0"/>
                      <w:marBottom w:val="0"/>
                      <w:divBdr>
                        <w:top w:val="none" w:sz="0" w:space="0" w:color="auto"/>
                        <w:left w:val="none" w:sz="0" w:space="0" w:color="auto"/>
                        <w:bottom w:val="none" w:sz="0" w:space="0" w:color="auto"/>
                        <w:right w:val="none" w:sz="0" w:space="0" w:color="auto"/>
                      </w:divBdr>
                    </w:div>
                    <w:div w:id="192502418">
                      <w:marLeft w:val="0"/>
                      <w:marRight w:val="0"/>
                      <w:marTop w:val="0"/>
                      <w:marBottom w:val="0"/>
                      <w:divBdr>
                        <w:top w:val="none" w:sz="0" w:space="0" w:color="auto"/>
                        <w:left w:val="none" w:sz="0" w:space="0" w:color="auto"/>
                        <w:bottom w:val="none" w:sz="0" w:space="0" w:color="auto"/>
                        <w:right w:val="none" w:sz="0" w:space="0" w:color="auto"/>
                      </w:divBdr>
                    </w:div>
                    <w:div w:id="934750362">
                      <w:marLeft w:val="0"/>
                      <w:marRight w:val="0"/>
                      <w:marTop w:val="0"/>
                      <w:marBottom w:val="0"/>
                      <w:divBdr>
                        <w:top w:val="none" w:sz="0" w:space="0" w:color="auto"/>
                        <w:left w:val="none" w:sz="0" w:space="0" w:color="auto"/>
                        <w:bottom w:val="none" w:sz="0" w:space="0" w:color="auto"/>
                        <w:right w:val="none" w:sz="0" w:space="0" w:color="auto"/>
                      </w:divBdr>
                    </w:div>
                    <w:div w:id="711996473">
                      <w:marLeft w:val="0"/>
                      <w:marRight w:val="0"/>
                      <w:marTop w:val="0"/>
                      <w:marBottom w:val="0"/>
                      <w:divBdr>
                        <w:top w:val="none" w:sz="0" w:space="0" w:color="auto"/>
                        <w:left w:val="none" w:sz="0" w:space="0" w:color="auto"/>
                        <w:bottom w:val="none" w:sz="0" w:space="0" w:color="auto"/>
                        <w:right w:val="none" w:sz="0" w:space="0" w:color="auto"/>
                      </w:divBdr>
                    </w:div>
                  </w:divsChild>
                </w:div>
                <w:div w:id="2062634125">
                  <w:marLeft w:val="0"/>
                  <w:marRight w:val="0"/>
                  <w:marTop w:val="0"/>
                  <w:marBottom w:val="0"/>
                  <w:divBdr>
                    <w:top w:val="none" w:sz="0" w:space="0" w:color="auto"/>
                    <w:left w:val="none" w:sz="0" w:space="0" w:color="auto"/>
                    <w:bottom w:val="none" w:sz="0" w:space="0" w:color="auto"/>
                    <w:right w:val="none" w:sz="0" w:space="0" w:color="auto"/>
                  </w:divBdr>
                  <w:divsChild>
                    <w:div w:id="1976989197">
                      <w:marLeft w:val="0"/>
                      <w:marRight w:val="0"/>
                      <w:marTop w:val="0"/>
                      <w:marBottom w:val="0"/>
                      <w:divBdr>
                        <w:top w:val="none" w:sz="0" w:space="0" w:color="auto"/>
                        <w:left w:val="none" w:sz="0" w:space="0" w:color="auto"/>
                        <w:bottom w:val="none" w:sz="0" w:space="0" w:color="auto"/>
                        <w:right w:val="none" w:sz="0" w:space="0" w:color="auto"/>
                      </w:divBdr>
                    </w:div>
                  </w:divsChild>
                </w:div>
                <w:div w:id="696270037">
                  <w:marLeft w:val="0"/>
                  <w:marRight w:val="0"/>
                  <w:marTop w:val="0"/>
                  <w:marBottom w:val="0"/>
                  <w:divBdr>
                    <w:top w:val="none" w:sz="0" w:space="0" w:color="auto"/>
                    <w:left w:val="none" w:sz="0" w:space="0" w:color="auto"/>
                    <w:bottom w:val="none" w:sz="0" w:space="0" w:color="auto"/>
                    <w:right w:val="none" w:sz="0" w:space="0" w:color="auto"/>
                  </w:divBdr>
                  <w:divsChild>
                    <w:div w:id="1710181779">
                      <w:marLeft w:val="0"/>
                      <w:marRight w:val="0"/>
                      <w:marTop w:val="0"/>
                      <w:marBottom w:val="0"/>
                      <w:divBdr>
                        <w:top w:val="none" w:sz="0" w:space="0" w:color="auto"/>
                        <w:left w:val="none" w:sz="0" w:space="0" w:color="auto"/>
                        <w:bottom w:val="none" w:sz="0" w:space="0" w:color="auto"/>
                        <w:right w:val="none" w:sz="0" w:space="0" w:color="auto"/>
                      </w:divBdr>
                    </w:div>
                  </w:divsChild>
                </w:div>
                <w:div w:id="1891962544">
                  <w:marLeft w:val="0"/>
                  <w:marRight w:val="0"/>
                  <w:marTop w:val="0"/>
                  <w:marBottom w:val="0"/>
                  <w:divBdr>
                    <w:top w:val="none" w:sz="0" w:space="0" w:color="auto"/>
                    <w:left w:val="none" w:sz="0" w:space="0" w:color="auto"/>
                    <w:bottom w:val="none" w:sz="0" w:space="0" w:color="auto"/>
                    <w:right w:val="none" w:sz="0" w:space="0" w:color="auto"/>
                  </w:divBdr>
                  <w:divsChild>
                    <w:div w:id="1248536292">
                      <w:marLeft w:val="0"/>
                      <w:marRight w:val="0"/>
                      <w:marTop w:val="0"/>
                      <w:marBottom w:val="0"/>
                      <w:divBdr>
                        <w:top w:val="none" w:sz="0" w:space="0" w:color="auto"/>
                        <w:left w:val="none" w:sz="0" w:space="0" w:color="auto"/>
                        <w:bottom w:val="none" w:sz="0" w:space="0" w:color="auto"/>
                        <w:right w:val="none" w:sz="0" w:space="0" w:color="auto"/>
                      </w:divBdr>
                    </w:div>
                    <w:div w:id="2092266021">
                      <w:marLeft w:val="0"/>
                      <w:marRight w:val="0"/>
                      <w:marTop w:val="0"/>
                      <w:marBottom w:val="0"/>
                      <w:divBdr>
                        <w:top w:val="none" w:sz="0" w:space="0" w:color="auto"/>
                        <w:left w:val="none" w:sz="0" w:space="0" w:color="auto"/>
                        <w:bottom w:val="none" w:sz="0" w:space="0" w:color="auto"/>
                        <w:right w:val="none" w:sz="0" w:space="0" w:color="auto"/>
                      </w:divBdr>
                    </w:div>
                    <w:div w:id="448594094">
                      <w:marLeft w:val="0"/>
                      <w:marRight w:val="0"/>
                      <w:marTop w:val="0"/>
                      <w:marBottom w:val="0"/>
                      <w:divBdr>
                        <w:top w:val="none" w:sz="0" w:space="0" w:color="auto"/>
                        <w:left w:val="none" w:sz="0" w:space="0" w:color="auto"/>
                        <w:bottom w:val="none" w:sz="0" w:space="0" w:color="auto"/>
                        <w:right w:val="none" w:sz="0" w:space="0" w:color="auto"/>
                      </w:divBdr>
                    </w:div>
                    <w:div w:id="354112784">
                      <w:marLeft w:val="0"/>
                      <w:marRight w:val="0"/>
                      <w:marTop w:val="0"/>
                      <w:marBottom w:val="0"/>
                      <w:divBdr>
                        <w:top w:val="none" w:sz="0" w:space="0" w:color="auto"/>
                        <w:left w:val="none" w:sz="0" w:space="0" w:color="auto"/>
                        <w:bottom w:val="none" w:sz="0" w:space="0" w:color="auto"/>
                        <w:right w:val="none" w:sz="0" w:space="0" w:color="auto"/>
                      </w:divBdr>
                    </w:div>
                    <w:div w:id="1676345622">
                      <w:marLeft w:val="0"/>
                      <w:marRight w:val="0"/>
                      <w:marTop w:val="0"/>
                      <w:marBottom w:val="0"/>
                      <w:divBdr>
                        <w:top w:val="none" w:sz="0" w:space="0" w:color="auto"/>
                        <w:left w:val="none" w:sz="0" w:space="0" w:color="auto"/>
                        <w:bottom w:val="none" w:sz="0" w:space="0" w:color="auto"/>
                        <w:right w:val="none" w:sz="0" w:space="0" w:color="auto"/>
                      </w:divBdr>
                    </w:div>
                    <w:div w:id="1091514033">
                      <w:marLeft w:val="0"/>
                      <w:marRight w:val="0"/>
                      <w:marTop w:val="0"/>
                      <w:marBottom w:val="0"/>
                      <w:divBdr>
                        <w:top w:val="none" w:sz="0" w:space="0" w:color="auto"/>
                        <w:left w:val="none" w:sz="0" w:space="0" w:color="auto"/>
                        <w:bottom w:val="none" w:sz="0" w:space="0" w:color="auto"/>
                        <w:right w:val="none" w:sz="0" w:space="0" w:color="auto"/>
                      </w:divBdr>
                    </w:div>
                    <w:div w:id="1491361655">
                      <w:marLeft w:val="0"/>
                      <w:marRight w:val="0"/>
                      <w:marTop w:val="0"/>
                      <w:marBottom w:val="0"/>
                      <w:divBdr>
                        <w:top w:val="none" w:sz="0" w:space="0" w:color="auto"/>
                        <w:left w:val="none" w:sz="0" w:space="0" w:color="auto"/>
                        <w:bottom w:val="none" w:sz="0" w:space="0" w:color="auto"/>
                        <w:right w:val="none" w:sz="0" w:space="0" w:color="auto"/>
                      </w:divBdr>
                    </w:div>
                  </w:divsChild>
                </w:div>
                <w:div w:id="1283002629">
                  <w:marLeft w:val="0"/>
                  <w:marRight w:val="0"/>
                  <w:marTop w:val="0"/>
                  <w:marBottom w:val="0"/>
                  <w:divBdr>
                    <w:top w:val="none" w:sz="0" w:space="0" w:color="auto"/>
                    <w:left w:val="none" w:sz="0" w:space="0" w:color="auto"/>
                    <w:bottom w:val="none" w:sz="0" w:space="0" w:color="auto"/>
                    <w:right w:val="none" w:sz="0" w:space="0" w:color="auto"/>
                  </w:divBdr>
                  <w:divsChild>
                    <w:div w:id="1956404252">
                      <w:marLeft w:val="0"/>
                      <w:marRight w:val="0"/>
                      <w:marTop w:val="0"/>
                      <w:marBottom w:val="0"/>
                      <w:divBdr>
                        <w:top w:val="none" w:sz="0" w:space="0" w:color="auto"/>
                        <w:left w:val="none" w:sz="0" w:space="0" w:color="auto"/>
                        <w:bottom w:val="none" w:sz="0" w:space="0" w:color="auto"/>
                        <w:right w:val="none" w:sz="0" w:space="0" w:color="auto"/>
                      </w:divBdr>
                    </w:div>
                  </w:divsChild>
                </w:div>
                <w:div w:id="531190625">
                  <w:marLeft w:val="0"/>
                  <w:marRight w:val="0"/>
                  <w:marTop w:val="0"/>
                  <w:marBottom w:val="0"/>
                  <w:divBdr>
                    <w:top w:val="none" w:sz="0" w:space="0" w:color="auto"/>
                    <w:left w:val="none" w:sz="0" w:space="0" w:color="auto"/>
                    <w:bottom w:val="none" w:sz="0" w:space="0" w:color="auto"/>
                    <w:right w:val="none" w:sz="0" w:space="0" w:color="auto"/>
                  </w:divBdr>
                  <w:divsChild>
                    <w:div w:id="1885556957">
                      <w:marLeft w:val="0"/>
                      <w:marRight w:val="0"/>
                      <w:marTop w:val="0"/>
                      <w:marBottom w:val="0"/>
                      <w:divBdr>
                        <w:top w:val="none" w:sz="0" w:space="0" w:color="auto"/>
                        <w:left w:val="none" w:sz="0" w:space="0" w:color="auto"/>
                        <w:bottom w:val="none" w:sz="0" w:space="0" w:color="auto"/>
                        <w:right w:val="none" w:sz="0" w:space="0" w:color="auto"/>
                      </w:divBdr>
                    </w:div>
                    <w:div w:id="1338459645">
                      <w:marLeft w:val="0"/>
                      <w:marRight w:val="0"/>
                      <w:marTop w:val="0"/>
                      <w:marBottom w:val="0"/>
                      <w:divBdr>
                        <w:top w:val="none" w:sz="0" w:space="0" w:color="auto"/>
                        <w:left w:val="none" w:sz="0" w:space="0" w:color="auto"/>
                        <w:bottom w:val="none" w:sz="0" w:space="0" w:color="auto"/>
                        <w:right w:val="none" w:sz="0" w:space="0" w:color="auto"/>
                      </w:divBdr>
                    </w:div>
                  </w:divsChild>
                </w:div>
                <w:div w:id="1288120037">
                  <w:marLeft w:val="0"/>
                  <w:marRight w:val="0"/>
                  <w:marTop w:val="0"/>
                  <w:marBottom w:val="0"/>
                  <w:divBdr>
                    <w:top w:val="none" w:sz="0" w:space="0" w:color="auto"/>
                    <w:left w:val="none" w:sz="0" w:space="0" w:color="auto"/>
                    <w:bottom w:val="none" w:sz="0" w:space="0" w:color="auto"/>
                    <w:right w:val="none" w:sz="0" w:space="0" w:color="auto"/>
                  </w:divBdr>
                  <w:divsChild>
                    <w:div w:id="1063454198">
                      <w:marLeft w:val="0"/>
                      <w:marRight w:val="0"/>
                      <w:marTop w:val="0"/>
                      <w:marBottom w:val="0"/>
                      <w:divBdr>
                        <w:top w:val="none" w:sz="0" w:space="0" w:color="auto"/>
                        <w:left w:val="none" w:sz="0" w:space="0" w:color="auto"/>
                        <w:bottom w:val="none" w:sz="0" w:space="0" w:color="auto"/>
                        <w:right w:val="none" w:sz="0" w:space="0" w:color="auto"/>
                      </w:divBdr>
                    </w:div>
                    <w:div w:id="892959906">
                      <w:marLeft w:val="0"/>
                      <w:marRight w:val="0"/>
                      <w:marTop w:val="0"/>
                      <w:marBottom w:val="0"/>
                      <w:divBdr>
                        <w:top w:val="none" w:sz="0" w:space="0" w:color="auto"/>
                        <w:left w:val="none" w:sz="0" w:space="0" w:color="auto"/>
                        <w:bottom w:val="none" w:sz="0" w:space="0" w:color="auto"/>
                        <w:right w:val="none" w:sz="0" w:space="0" w:color="auto"/>
                      </w:divBdr>
                    </w:div>
                    <w:div w:id="194739634">
                      <w:marLeft w:val="0"/>
                      <w:marRight w:val="0"/>
                      <w:marTop w:val="0"/>
                      <w:marBottom w:val="0"/>
                      <w:divBdr>
                        <w:top w:val="none" w:sz="0" w:space="0" w:color="auto"/>
                        <w:left w:val="none" w:sz="0" w:space="0" w:color="auto"/>
                        <w:bottom w:val="none" w:sz="0" w:space="0" w:color="auto"/>
                        <w:right w:val="none" w:sz="0" w:space="0" w:color="auto"/>
                      </w:divBdr>
                    </w:div>
                    <w:div w:id="1322462582">
                      <w:marLeft w:val="0"/>
                      <w:marRight w:val="0"/>
                      <w:marTop w:val="0"/>
                      <w:marBottom w:val="0"/>
                      <w:divBdr>
                        <w:top w:val="none" w:sz="0" w:space="0" w:color="auto"/>
                        <w:left w:val="none" w:sz="0" w:space="0" w:color="auto"/>
                        <w:bottom w:val="none" w:sz="0" w:space="0" w:color="auto"/>
                        <w:right w:val="none" w:sz="0" w:space="0" w:color="auto"/>
                      </w:divBdr>
                    </w:div>
                    <w:div w:id="539319734">
                      <w:marLeft w:val="0"/>
                      <w:marRight w:val="0"/>
                      <w:marTop w:val="0"/>
                      <w:marBottom w:val="0"/>
                      <w:divBdr>
                        <w:top w:val="none" w:sz="0" w:space="0" w:color="auto"/>
                        <w:left w:val="none" w:sz="0" w:space="0" w:color="auto"/>
                        <w:bottom w:val="none" w:sz="0" w:space="0" w:color="auto"/>
                        <w:right w:val="none" w:sz="0" w:space="0" w:color="auto"/>
                      </w:divBdr>
                    </w:div>
                    <w:div w:id="803893368">
                      <w:marLeft w:val="0"/>
                      <w:marRight w:val="0"/>
                      <w:marTop w:val="0"/>
                      <w:marBottom w:val="0"/>
                      <w:divBdr>
                        <w:top w:val="none" w:sz="0" w:space="0" w:color="auto"/>
                        <w:left w:val="none" w:sz="0" w:space="0" w:color="auto"/>
                        <w:bottom w:val="none" w:sz="0" w:space="0" w:color="auto"/>
                        <w:right w:val="none" w:sz="0" w:space="0" w:color="auto"/>
                      </w:divBdr>
                    </w:div>
                    <w:div w:id="1394812076">
                      <w:marLeft w:val="0"/>
                      <w:marRight w:val="0"/>
                      <w:marTop w:val="0"/>
                      <w:marBottom w:val="0"/>
                      <w:divBdr>
                        <w:top w:val="none" w:sz="0" w:space="0" w:color="auto"/>
                        <w:left w:val="none" w:sz="0" w:space="0" w:color="auto"/>
                        <w:bottom w:val="none" w:sz="0" w:space="0" w:color="auto"/>
                        <w:right w:val="none" w:sz="0" w:space="0" w:color="auto"/>
                      </w:divBdr>
                    </w:div>
                    <w:div w:id="1901087156">
                      <w:marLeft w:val="0"/>
                      <w:marRight w:val="0"/>
                      <w:marTop w:val="0"/>
                      <w:marBottom w:val="0"/>
                      <w:divBdr>
                        <w:top w:val="none" w:sz="0" w:space="0" w:color="auto"/>
                        <w:left w:val="none" w:sz="0" w:space="0" w:color="auto"/>
                        <w:bottom w:val="none" w:sz="0" w:space="0" w:color="auto"/>
                        <w:right w:val="none" w:sz="0" w:space="0" w:color="auto"/>
                      </w:divBdr>
                    </w:div>
                    <w:div w:id="357703370">
                      <w:marLeft w:val="0"/>
                      <w:marRight w:val="0"/>
                      <w:marTop w:val="0"/>
                      <w:marBottom w:val="0"/>
                      <w:divBdr>
                        <w:top w:val="none" w:sz="0" w:space="0" w:color="auto"/>
                        <w:left w:val="none" w:sz="0" w:space="0" w:color="auto"/>
                        <w:bottom w:val="none" w:sz="0" w:space="0" w:color="auto"/>
                        <w:right w:val="none" w:sz="0" w:space="0" w:color="auto"/>
                      </w:divBdr>
                    </w:div>
                  </w:divsChild>
                </w:div>
                <w:div w:id="968559195">
                  <w:marLeft w:val="0"/>
                  <w:marRight w:val="0"/>
                  <w:marTop w:val="0"/>
                  <w:marBottom w:val="0"/>
                  <w:divBdr>
                    <w:top w:val="none" w:sz="0" w:space="0" w:color="auto"/>
                    <w:left w:val="none" w:sz="0" w:space="0" w:color="auto"/>
                    <w:bottom w:val="none" w:sz="0" w:space="0" w:color="auto"/>
                    <w:right w:val="none" w:sz="0" w:space="0" w:color="auto"/>
                  </w:divBdr>
                  <w:divsChild>
                    <w:div w:id="827135956">
                      <w:marLeft w:val="0"/>
                      <w:marRight w:val="0"/>
                      <w:marTop w:val="0"/>
                      <w:marBottom w:val="0"/>
                      <w:divBdr>
                        <w:top w:val="none" w:sz="0" w:space="0" w:color="auto"/>
                        <w:left w:val="none" w:sz="0" w:space="0" w:color="auto"/>
                        <w:bottom w:val="none" w:sz="0" w:space="0" w:color="auto"/>
                        <w:right w:val="none" w:sz="0" w:space="0" w:color="auto"/>
                      </w:divBdr>
                    </w:div>
                  </w:divsChild>
                </w:div>
                <w:div w:id="1999380352">
                  <w:marLeft w:val="0"/>
                  <w:marRight w:val="0"/>
                  <w:marTop w:val="0"/>
                  <w:marBottom w:val="0"/>
                  <w:divBdr>
                    <w:top w:val="none" w:sz="0" w:space="0" w:color="auto"/>
                    <w:left w:val="none" w:sz="0" w:space="0" w:color="auto"/>
                    <w:bottom w:val="none" w:sz="0" w:space="0" w:color="auto"/>
                    <w:right w:val="none" w:sz="0" w:space="0" w:color="auto"/>
                  </w:divBdr>
                  <w:divsChild>
                    <w:div w:id="1320891489">
                      <w:marLeft w:val="0"/>
                      <w:marRight w:val="0"/>
                      <w:marTop w:val="0"/>
                      <w:marBottom w:val="0"/>
                      <w:divBdr>
                        <w:top w:val="none" w:sz="0" w:space="0" w:color="auto"/>
                        <w:left w:val="none" w:sz="0" w:space="0" w:color="auto"/>
                        <w:bottom w:val="none" w:sz="0" w:space="0" w:color="auto"/>
                        <w:right w:val="none" w:sz="0" w:space="0" w:color="auto"/>
                      </w:divBdr>
                    </w:div>
                  </w:divsChild>
                </w:div>
                <w:div w:id="372387772">
                  <w:marLeft w:val="0"/>
                  <w:marRight w:val="0"/>
                  <w:marTop w:val="0"/>
                  <w:marBottom w:val="0"/>
                  <w:divBdr>
                    <w:top w:val="none" w:sz="0" w:space="0" w:color="auto"/>
                    <w:left w:val="none" w:sz="0" w:space="0" w:color="auto"/>
                    <w:bottom w:val="none" w:sz="0" w:space="0" w:color="auto"/>
                    <w:right w:val="none" w:sz="0" w:space="0" w:color="auto"/>
                  </w:divBdr>
                  <w:divsChild>
                    <w:div w:id="338511931">
                      <w:marLeft w:val="0"/>
                      <w:marRight w:val="0"/>
                      <w:marTop w:val="0"/>
                      <w:marBottom w:val="0"/>
                      <w:divBdr>
                        <w:top w:val="none" w:sz="0" w:space="0" w:color="auto"/>
                        <w:left w:val="none" w:sz="0" w:space="0" w:color="auto"/>
                        <w:bottom w:val="none" w:sz="0" w:space="0" w:color="auto"/>
                        <w:right w:val="none" w:sz="0" w:space="0" w:color="auto"/>
                      </w:divBdr>
                    </w:div>
                    <w:div w:id="793715198">
                      <w:marLeft w:val="0"/>
                      <w:marRight w:val="0"/>
                      <w:marTop w:val="0"/>
                      <w:marBottom w:val="0"/>
                      <w:divBdr>
                        <w:top w:val="none" w:sz="0" w:space="0" w:color="auto"/>
                        <w:left w:val="none" w:sz="0" w:space="0" w:color="auto"/>
                        <w:bottom w:val="none" w:sz="0" w:space="0" w:color="auto"/>
                        <w:right w:val="none" w:sz="0" w:space="0" w:color="auto"/>
                      </w:divBdr>
                    </w:div>
                    <w:div w:id="526063554">
                      <w:marLeft w:val="0"/>
                      <w:marRight w:val="0"/>
                      <w:marTop w:val="0"/>
                      <w:marBottom w:val="0"/>
                      <w:divBdr>
                        <w:top w:val="none" w:sz="0" w:space="0" w:color="auto"/>
                        <w:left w:val="none" w:sz="0" w:space="0" w:color="auto"/>
                        <w:bottom w:val="none" w:sz="0" w:space="0" w:color="auto"/>
                        <w:right w:val="none" w:sz="0" w:space="0" w:color="auto"/>
                      </w:divBdr>
                    </w:div>
                    <w:div w:id="129636096">
                      <w:marLeft w:val="0"/>
                      <w:marRight w:val="0"/>
                      <w:marTop w:val="0"/>
                      <w:marBottom w:val="0"/>
                      <w:divBdr>
                        <w:top w:val="none" w:sz="0" w:space="0" w:color="auto"/>
                        <w:left w:val="none" w:sz="0" w:space="0" w:color="auto"/>
                        <w:bottom w:val="none" w:sz="0" w:space="0" w:color="auto"/>
                        <w:right w:val="none" w:sz="0" w:space="0" w:color="auto"/>
                      </w:divBdr>
                    </w:div>
                    <w:div w:id="1922567451">
                      <w:marLeft w:val="0"/>
                      <w:marRight w:val="0"/>
                      <w:marTop w:val="0"/>
                      <w:marBottom w:val="0"/>
                      <w:divBdr>
                        <w:top w:val="none" w:sz="0" w:space="0" w:color="auto"/>
                        <w:left w:val="none" w:sz="0" w:space="0" w:color="auto"/>
                        <w:bottom w:val="none" w:sz="0" w:space="0" w:color="auto"/>
                        <w:right w:val="none" w:sz="0" w:space="0" w:color="auto"/>
                      </w:divBdr>
                    </w:div>
                    <w:div w:id="1094545702">
                      <w:marLeft w:val="0"/>
                      <w:marRight w:val="0"/>
                      <w:marTop w:val="0"/>
                      <w:marBottom w:val="0"/>
                      <w:divBdr>
                        <w:top w:val="none" w:sz="0" w:space="0" w:color="auto"/>
                        <w:left w:val="none" w:sz="0" w:space="0" w:color="auto"/>
                        <w:bottom w:val="none" w:sz="0" w:space="0" w:color="auto"/>
                        <w:right w:val="none" w:sz="0" w:space="0" w:color="auto"/>
                      </w:divBdr>
                    </w:div>
                    <w:div w:id="1667199988">
                      <w:marLeft w:val="0"/>
                      <w:marRight w:val="0"/>
                      <w:marTop w:val="0"/>
                      <w:marBottom w:val="0"/>
                      <w:divBdr>
                        <w:top w:val="none" w:sz="0" w:space="0" w:color="auto"/>
                        <w:left w:val="none" w:sz="0" w:space="0" w:color="auto"/>
                        <w:bottom w:val="none" w:sz="0" w:space="0" w:color="auto"/>
                        <w:right w:val="none" w:sz="0" w:space="0" w:color="auto"/>
                      </w:divBdr>
                    </w:div>
                    <w:div w:id="199057105">
                      <w:marLeft w:val="0"/>
                      <w:marRight w:val="0"/>
                      <w:marTop w:val="0"/>
                      <w:marBottom w:val="0"/>
                      <w:divBdr>
                        <w:top w:val="none" w:sz="0" w:space="0" w:color="auto"/>
                        <w:left w:val="none" w:sz="0" w:space="0" w:color="auto"/>
                        <w:bottom w:val="none" w:sz="0" w:space="0" w:color="auto"/>
                        <w:right w:val="none" w:sz="0" w:space="0" w:color="auto"/>
                      </w:divBdr>
                    </w:div>
                    <w:div w:id="28157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870461">
      <w:bodyDiv w:val="1"/>
      <w:marLeft w:val="0"/>
      <w:marRight w:val="0"/>
      <w:marTop w:val="0"/>
      <w:marBottom w:val="0"/>
      <w:divBdr>
        <w:top w:val="none" w:sz="0" w:space="0" w:color="auto"/>
        <w:left w:val="none" w:sz="0" w:space="0" w:color="auto"/>
        <w:bottom w:val="none" w:sz="0" w:space="0" w:color="auto"/>
        <w:right w:val="none" w:sz="0" w:space="0" w:color="auto"/>
      </w:divBdr>
    </w:div>
    <w:div w:id="849949853">
      <w:bodyDiv w:val="1"/>
      <w:marLeft w:val="0"/>
      <w:marRight w:val="0"/>
      <w:marTop w:val="0"/>
      <w:marBottom w:val="0"/>
      <w:divBdr>
        <w:top w:val="none" w:sz="0" w:space="0" w:color="auto"/>
        <w:left w:val="none" w:sz="0" w:space="0" w:color="auto"/>
        <w:bottom w:val="none" w:sz="0" w:space="0" w:color="auto"/>
        <w:right w:val="none" w:sz="0" w:space="0" w:color="auto"/>
      </w:divBdr>
    </w:div>
    <w:div w:id="857936667">
      <w:bodyDiv w:val="1"/>
      <w:marLeft w:val="0"/>
      <w:marRight w:val="0"/>
      <w:marTop w:val="0"/>
      <w:marBottom w:val="0"/>
      <w:divBdr>
        <w:top w:val="none" w:sz="0" w:space="0" w:color="auto"/>
        <w:left w:val="none" w:sz="0" w:space="0" w:color="auto"/>
        <w:bottom w:val="none" w:sz="0" w:space="0" w:color="auto"/>
        <w:right w:val="none" w:sz="0" w:space="0" w:color="auto"/>
      </w:divBdr>
      <w:divsChild>
        <w:div w:id="1661345161">
          <w:marLeft w:val="0"/>
          <w:marRight w:val="0"/>
          <w:marTop w:val="0"/>
          <w:marBottom w:val="0"/>
          <w:divBdr>
            <w:top w:val="none" w:sz="0" w:space="0" w:color="auto"/>
            <w:left w:val="none" w:sz="0" w:space="0" w:color="auto"/>
            <w:bottom w:val="none" w:sz="0" w:space="0" w:color="auto"/>
            <w:right w:val="none" w:sz="0" w:space="0" w:color="auto"/>
          </w:divBdr>
        </w:div>
        <w:div w:id="739908840">
          <w:marLeft w:val="0"/>
          <w:marRight w:val="0"/>
          <w:marTop w:val="0"/>
          <w:marBottom w:val="0"/>
          <w:divBdr>
            <w:top w:val="none" w:sz="0" w:space="0" w:color="auto"/>
            <w:left w:val="none" w:sz="0" w:space="0" w:color="auto"/>
            <w:bottom w:val="none" w:sz="0" w:space="0" w:color="auto"/>
            <w:right w:val="none" w:sz="0" w:space="0" w:color="auto"/>
          </w:divBdr>
        </w:div>
        <w:div w:id="195311572">
          <w:marLeft w:val="0"/>
          <w:marRight w:val="0"/>
          <w:marTop w:val="0"/>
          <w:marBottom w:val="0"/>
          <w:divBdr>
            <w:top w:val="none" w:sz="0" w:space="0" w:color="auto"/>
            <w:left w:val="none" w:sz="0" w:space="0" w:color="auto"/>
            <w:bottom w:val="none" w:sz="0" w:space="0" w:color="auto"/>
            <w:right w:val="none" w:sz="0" w:space="0" w:color="auto"/>
          </w:divBdr>
        </w:div>
        <w:div w:id="1318850324">
          <w:marLeft w:val="0"/>
          <w:marRight w:val="0"/>
          <w:marTop w:val="0"/>
          <w:marBottom w:val="0"/>
          <w:divBdr>
            <w:top w:val="none" w:sz="0" w:space="0" w:color="auto"/>
            <w:left w:val="none" w:sz="0" w:space="0" w:color="auto"/>
            <w:bottom w:val="none" w:sz="0" w:space="0" w:color="auto"/>
            <w:right w:val="none" w:sz="0" w:space="0" w:color="auto"/>
          </w:divBdr>
        </w:div>
        <w:div w:id="15235756">
          <w:marLeft w:val="0"/>
          <w:marRight w:val="0"/>
          <w:marTop w:val="0"/>
          <w:marBottom w:val="0"/>
          <w:divBdr>
            <w:top w:val="none" w:sz="0" w:space="0" w:color="auto"/>
            <w:left w:val="none" w:sz="0" w:space="0" w:color="auto"/>
            <w:bottom w:val="none" w:sz="0" w:space="0" w:color="auto"/>
            <w:right w:val="none" w:sz="0" w:space="0" w:color="auto"/>
          </w:divBdr>
        </w:div>
        <w:div w:id="1022173884">
          <w:marLeft w:val="0"/>
          <w:marRight w:val="0"/>
          <w:marTop w:val="0"/>
          <w:marBottom w:val="0"/>
          <w:divBdr>
            <w:top w:val="none" w:sz="0" w:space="0" w:color="auto"/>
            <w:left w:val="none" w:sz="0" w:space="0" w:color="auto"/>
            <w:bottom w:val="none" w:sz="0" w:space="0" w:color="auto"/>
            <w:right w:val="none" w:sz="0" w:space="0" w:color="auto"/>
          </w:divBdr>
        </w:div>
        <w:div w:id="552619463">
          <w:marLeft w:val="0"/>
          <w:marRight w:val="0"/>
          <w:marTop w:val="0"/>
          <w:marBottom w:val="0"/>
          <w:divBdr>
            <w:top w:val="none" w:sz="0" w:space="0" w:color="auto"/>
            <w:left w:val="none" w:sz="0" w:space="0" w:color="auto"/>
            <w:bottom w:val="none" w:sz="0" w:space="0" w:color="auto"/>
            <w:right w:val="none" w:sz="0" w:space="0" w:color="auto"/>
          </w:divBdr>
        </w:div>
        <w:div w:id="1863937643">
          <w:marLeft w:val="0"/>
          <w:marRight w:val="0"/>
          <w:marTop w:val="0"/>
          <w:marBottom w:val="0"/>
          <w:divBdr>
            <w:top w:val="none" w:sz="0" w:space="0" w:color="auto"/>
            <w:left w:val="none" w:sz="0" w:space="0" w:color="auto"/>
            <w:bottom w:val="none" w:sz="0" w:space="0" w:color="auto"/>
            <w:right w:val="none" w:sz="0" w:space="0" w:color="auto"/>
          </w:divBdr>
        </w:div>
        <w:div w:id="496112646">
          <w:marLeft w:val="0"/>
          <w:marRight w:val="0"/>
          <w:marTop w:val="0"/>
          <w:marBottom w:val="0"/>
          <w:divBdr>
            <w:top w:val="none" w:sz="0" w:space="0" w:color="auto"/>
            <w:left w:val="none" w:sz="0" w:space="0" w:color="auto"/>
            <w:bottom w:val="none" w:sz="0" w:space="0" w:color="auto"/>
            <w:right w:val="none" w:sz="0" w:space="0" w:color="auto"/>
          </w:divBdr>
        </w:div>
        <w:div w:id="1072463159">
          <w:marLeft w:val="0"/>
          <w:marRight w:val="0"/>
          <w:marTop w:val="0"/>
          <w:marBottom w:val="0"/>
          <w:divBdr>
            <w:top w:val="none" w:sz="0" w:space="0" w:color="auto"/>
            <w:left w:val="none" w:sz="0" w:space="0" w:color="auto"/>
            <w:bottom w:val="none" w:sz="0" w:space="0" w:color="auto"/>
            <w:right w:val="none" w:sz="0" w:space="0" w:color="auto"/>
          </w:divBdr>
        </w:div>
        <w:div w:id="1662154439">
          <w:marLeft w:val="0"/>
          <w:marRight w:val="0"/>
          <w:marTop w:val="0"/>
          <w:marBottom w:val="0"/>
          <w:divBdr>
            <w:top w:val="none" w:sz="0" w:space="0" w:color="auto"/>
            <w:left w:val="none" w:sz="0" w:space="0" w:color="auto"/>
            <w:bottom w:val="none" w:sz="0" w:space="0" w:color="auto"/>
            <w:right w:val="none" w:sz="0" w:space="0" w:color="auto"/>
          </w:divBdr>
        </w:div>
        <w:div w:id="1754013580">
          <w:marLeft w:val="0"/>
          <w:marRight w:val="0"/>
          <w:marTop w:val="0"/>
          <w:marBottom w:val="0"/>
          <w:divBdr>
            <w:top w:val="none" w:sz="0" w:space="0" w:color="auto"/>
            <w:left w:val="none" w:sz="0" w:space="0" w:color="auto"/>
            <w:bottom w:val="none" w:sz="0" w:space="0" w:color="auto"/>
            <w:right w:val="none" w:sz="0" w:space="0" w:color="auto"/>
          </w:divBdr>
        </w:div>
        <w:div w:id="1327198968">
          <w:marLeft w:val="0"/>
          <w:marRight w:val="0"/>
          <w:marTop w:val="0"/>
          <w:marBottom w:val="0"/>
          <w:divBdr>
            <w:top w:val="none" w:sz="0" w:space="0" w:color="auto"/>
            <w:left w:val="none" w:sz="0" w:space="0" w:color="auto"/>
            <w:bottom w:val="none" w:sz="0" w:space="0" w:color="auto"/>
            <w:right w:val="none" w:sz="0" w:space="0" w:color="auto"/>
          </w:divBdr>
        </w:div>
        <w:div w:id="1342077102">
          <w:marLeft w:val="0"/>
          <w:marRight w:val="0"/>
          <w:marTop w:val="0"/>
          <w:marBottom w:val="0"/>
          <w:divBdr>
            <w:top w:val="none" w:sz="0" w:space="0" w:color="auto"/>
            <w:left w:val="none" w:sz="0" w:space="0" w:color="auto"/>
            <w:bottom w:val="none" w:sz="0" w:space="0" w:color="auto"/>
            <w:right w:val="none" w:sz="0" w:space="0" w:color="auto"/>
          </w:divBdr>
        </w:div>
        <w:div w:id="1440956066">
          <w:marLeft w:val="0"/>
          <w:marRight w:val="0"/>
          <w:marTop w:val="0"/>
          <w:marBottom w:val="0"/>
          <w:divBdr>
            <w:top w:val="none" w:sz="0" w:space="0" w:color="auto"/>
            <w:left w:val="none" w:sz="0" w:space="0" w:color="auto"/>
            <w:bottom w:val="none" w:sz="0" w:space="0" w:color="auto"/>
            <w:right w:val="none" w:sz="0" w:space="0" w:color="auto"/>
          </w:divBdr>
        </w:div>
        <w:div w:id="2040739901">
          <w:marLeft w:val="0"/>
          <w:marRight w:val="0"/>
          <w:marTop w:val="0"/>
          <w:marBottom w:val="0"/>
          <w:divBdr>
            <w:top w:val="none" w:sz="0" w:space="0" w:color="auto"/>
            <w:left w:val="none" w:sz="0" w:space="0" w:color="auto"/>
            <w:bottom w:val="none" w:sz="0" w:space="0" w:color="auto"/>
            <w:right w:val="none" w:sz="0" w:space="0" w:color="auto"/>
          </w:divBdr>
        </w:div>
        <w:div w:id="431821308">
          <w:marLeft w:val="0"/>
          <w:marRight w:val="0"/>
          <w:marTop w:val="0"/>
          <w:marBottom w:val="0"/>
          <w:divBdr>
            <w:top w:val="none" w:sz="0" w:space="0" w:color="auto"/>
            <w:left w:val="none" w:sz="0" w:space="0" w:color="auto"/>
            <w:bottom w:val="none" w:sz="0" w:space="0" w:color="auto"/>
            <w:right w:val="none" w:sz="0" w:space="0" w:color="auto"/>
          </w:divBdr>
        </w:div>
        <w:div w:id="166750050">
          <w:marLeft w:val="0"/>
          <w:marRight w:val="0"/>
          <w:marTop w:val="0"/>
          <w:marBottom w:val="0"/>
          <w:divBdr>
            <w:top w:val="none" w:sz="0" w:space="0" w:color="auto"/>
            <w:left w:val="none" w:sz="0" w:space="0" w:color="auto"/>
            <w:bottom w:val="none" w:sz="0" w:space="0" w:color="auto"/>
            <w:right w:val="none" w:sz="0" w:space="0" w:color="auto"/>
          </w:divBdr>
        </w:div>
      </w:divsChild>
    </w:div>
    <w:div w:id="863599033">
      <w:bodyDiv w:val="1"/>
      <w:marLeft w:val="0"/>
      <w:marRight w:val="0"/>
      <w:marTop w:val="0"/>
      <w:marBottom w:val="0"/>
      <w:divBdr>
        <w:top w:val="none" w:sz="0" w:space="0" w:color="auto"/>
        <w:left w:val="none" w:sz="0" w:space="0" w:color="auto"/>
        <w:bottom w:val="none" w:sz="0" w:space="0" w:color="auto"/>
        <w:right w:val="none" w:sz="0" w:space="0" w:color="auto"/>
      </w:divBdr>
    </w:div>
    <w:div w:id="887883601">
      <w:bodyDiv w:val="1"/>
      <w:marLeft w:val="0"/>
      <w:marRight w:val="0"/>
      <w:marTop w:val="0"/>
      <w:marBottom w:val="0"/>
      <w:divBdr>
        <w:top w:val="none" w:sz="0" w:space="0" w:color="auto"/>
        <w:left w:val="none" w:sz="0" w:space="0" w:color="auto"/>
        <w:bottom w:val="none" w:sz="0" w:space="0" w:color="auto"/>
        <w:right w:val="none" w:sz="0" w:space="0" w:color="auto"/>
      </w:divBdr>
    </w:div>
    <w:div w:id="890920144">
      <w:bodyDiv w:val="1"/>
      <w:marLeft w:val="0"/>
      <w:marRight w:val="0"/>
      <w:marTop w:val="0"/>
      <w:marBottom w:val="0"/>
      <w:divBdr>
        <w:top w:val="none" w:sz="0" w:space="0" w:color="auto"/>
        <w:left w:val="none" w:sz="0" w:space="0" w:color="auto"/>
        <w:bottom w:val="none" w:sz="0" w:space="0" w:color="auto"/>
        <w:right w:val="none" w:sz="0" w:space="0" w:color="auto"/>
      </w:divBdr>
    </w:div>
    <w:div w:id="898595463">
      <w:bodyDiv w:val="1"/>
      <w:marLeft w:val="0"/>
      <w:marRight w:val="0"/>
      <w:marTop w:val="0"/>
      <w:marBottom w:val="0"/>
      <w:divBdr>
        <w:top w:val="none" w:sz="0" w:space="0" w:color="auto"/>
        <w:left w:val="none" w:sz="0" w:space="0" w:color="auto"/>
        <w:bottom w:val="none" w:sz="0" w:space="0" w:color="auto"/>
        <w:right w:val="none" w:sz="0" w:space="0" w:color="auto"/>
      </w:divBdr>
    </w:div>
    <w:div w:id="919097673">
      <w:bodyDiv w:val="1"/>
      <w:marLeft w:val="0"/>
      <w:marRight w:val="0"/>
      <w:marTop w:val="0"/>
      <w:marBottom w:val="0"/>
      <w:divBdr>
        <w:top w:val="none" w:sz="0" w:space="0" w:color="auto"/>
        <w:left w:val="none" w:sz="0" w:space="0" w:color="auto"/>
        <w:bottom w:val="none" w:sz="0" w:space="0" w:color="auto"/>
        <w:right w:val="none" w:sz="0" w:space="0" w:color="auto"/>
      </w:divBdr>
    </w:div>
    <w:div w:id="923958338">
      <w:bodyDiv w:val="1"/>
      <w:marLeft w:val="0"/>
      <w:marRight w:val="0"/>
      <w:marTop w:val="0"/>
      <w:marBottom w:val="0"/>
      <w:divBdr>
        <w:top w:val="none" w:sz="0" w:space="0" w:color="auto"/>
        <w:left w:val="none" w:sz="0" w:space="0" w:color="auto"/>
        <w:bottom w:val="none" w:sz="0" w:space="0" w:color="auto"/>
        <w:right w:val="none" w:sz="0" w:space="0" w:color="auto"/>
      </w:divBdr>
    </w:div>
    <w:div w:id="933828513">
      <w:bodyDiv w:val="1"/>
      <w:marLeft w:val="0"/>
      <w:marRight w:val="0"/>
      <w:marTop w:val="0"/>
      <w:marBottom w:val="0"/>
      <w:divBdr>
        <w:top w:val="none" w:sz="0" w:space="0" w:color="auto"/>
        <w:left w:val="none" w:sz="0" w:space="0" w:color="auto"/>
        <w:bottom w:val="none" w:sz="0" w:space="0" w:color="auto"/>
        <w:right w:val="none" w:sz="0" w:space="0" w:color="auto"/>
      </w:divBdr>
    </w:div>
    <w:div w:id="962539704">
      <w:bodyDiv w:val="1"/>
      <w:marLeft w:val="0"/>
      <w:marRight w:val="0"/>
      <w:marTop w:val="0"/>
      <w:marBottom w:val="0"/>
      <w:divBdr>
        <w:top w:val="none" w:sz="0" w:space="0" w:color="auto"/>
        <w:left w:val="none" w:sz="0" w:space="0" w:color="auto"/>
        <w:bottom w:val="none" w:sz="0" w:space="0" w:color="auto"/>
        <w:right w:val="none" w:sz="0" w:space="0" w:color="auto"/>
      </w:divBdr>
    </w:div>
    <w:div w:id="998114607">
      <w:bodyDiv w:val="1"/>
      <w:marLeft w:val="0"/>
      <w:marRight w:val="0"/>
      <w:marTop w:val="0"/>
      <w:marBottom w:val="0"/>
      <w:divBdr>
        <w:top w:val="none" w:sz="0" w:space="0" w:color="auto"/>
        <w:left w:val="none" w:sz="0" w:space="0" w:color="auto"/>
        <w:bottom w:val="none" w:sz="0" w:space="0" w:color="auto"/>
        <w:right w:val="none" w:sz="0" w:space="0" w:color="auto"/>
      </w:divBdr>
    </w:div>
    <w:div w:id="1020860391">
      <w:bodyDiv w:val="1"/>
      <w:marLeft w:val="0"/>
      <w:marRight w:val="0"/>
      <w:marTop w:val="0"/>
      <w:marBottom w:val="0"/>
      <w:divBdr>
        <w:top w:val="none" w:sz="0" w:space="0" w:color="auto"/>
        <w:left w:val="none" w:sz="0" w:space="0" w:color="auto"/>
        <w:bottom w:val="none" w:sz="0" w:space="0" w:color="auto"/>
        <w:right w:val="none" w:sz="0" w:space="0" w:color="auto"/>
      </w:divBdr>
    </w:div>
    <w:div w:id="1148399013">
      <w:bodyDiv w:val="1"/>
      <w:marLeft w:val="0"/>
      <w:marRight w:val="0"/>
      <w:marTop w:val="0"/>
      <w:marBottom w:val="0"/>
      <w:divBdr>
        <w:top w:val="none" w:sz="0" w:space="0" w:color="auto"/>
        <w:left w:val="none" w:sz="0" w:space="0" w:color="auto"/>
        <w:bottom w:val="none" w:sz="0" w:space="0" w:color="auto"/>
        <w:right w:val="none" w:sz="0" w:space="0" w:color="auto"/>
      </w:divBdr>
    </w:div>
    <w:div w:id="1203202769">
      <w:bodyDiv w:val="1"/>
      <w:marLeft w:val="0"/>
      <w:marRight w:val="0"/>
      <w:marTop w:val="0"/>
      <w:marBottom w:val="0"/>
      <w:divBdr>
        <w:top w:val="none" w:sz="0" w:space="0" w:color="auto"/>
        <w:left w:val="none" w:sz="0" w:space="0" w:color="auto"/>
        <w:bottom w:val="none" w:sz="0" w:space="0" w:color="auto"/>
        <w:right w:val="none" w:sz="0" w:space="0" w:color="auto"/>
      </w:divBdr>
    </w:div>
    <w:div w:id="1203320949">
      <w:bodyDiv w:val="1"/>
      <w:marLeft w:val="0"/>
      <w:marRight w:val="0"/>
      <w:marTop w:val="0"/>
      <w:marBottom w:val="0"/>
      <w:divBdr>
        <w:top w:val="none" w:sz="0" w:space="0" w:color="auto"/>
        <w:left w:val="none" w:sz="0" w:space="0" w:color="auto"/>
        <w:bottom w:val="none" w:sz="0" w:space="0" w:color="auto"/>
        <w:right w:val="none" w:sz="0" w:space="0" w:color="auto"/>
      </w:divBdr>
    </w:div>
    <w:div w:id="1220366429">
      <w:bodyDiv w:val="1"/>
      <w:marLeft w:val="0"/>
      <w:marRight w:val="0"/>
      <w:marTop w:val="0"/>
      <w:marBottom w:val="0"/>
      <w:divBdr>
        <w:top w:val="none" w:sz="0" w:space="0" w:color="auto"/>
        <w:left w:val="none" w:sz="0" w:space="0" w:color="auto"/>
        <w:bottom w:val="none" w:sz="0" w:space="0" w:color="auto"/>
        <w:right w:val="none" w:sz="0" w:space="0" w:color="auto"/>
      </w:divBdr>
    </w:div>
    <w:div w:id="1267737031">
      <w:bodyDiv w:val="1"/>
      <w:marLeft w:val="0"/>
      <w:marRight w:val="0"/>
      <w:marTop w:val="0"/>
      <w:marBottom w:val="0"/>
      <w:divBdr>
        <w:top w:val="none" w:sz="0" w:space="0" w:color="auto"/>
        <w:left w:val="none" w:sz="0" w:space="0" w:color="auto"/>
        <w:bottom w:val="none" w:sz="0" w:space="0" w:color="auto"/>
        <w:right w:val="none" w:sz="0" w:space="0" w:color="auto"/>
      </w:divBdr>
    </w:div>
    <w:div w:id="1269898230">
      <w:bodyDiv w:val="1"/>
      <w:marLeft w:val="0"/>
      <w:marRight w:val="0"/>
      <w:marTop w:val="0"/>
      <w:marBottom w:val="0"/>
      <w:divBdr>
        <w:top w:val="none" w:sz="0" w:space="0" w:color="auto"/>
        <w:left w:val="none" w:sz="0" w:space="0" w:color="auto"/>
        <w:bottom w:val="none" w:sz="0" w:space="0" w:color="auto"/>
        <w:right w:val="none" w:sz="0" w:space="0" w:color="auto"/>
      </w:divBdr>
    </w:div>
    <w:div w:id="1272740457">
      <w:bodyDiv w:val="1"/>
      <w:marLeft w:val="0"/>
      <w:marRight w:val="0"/>
      <w:marTop w:val="0"/>
      <w:marBottom w:val="0"/>
      <w:divBdr>
        <w:top w:val="none" w:sz="0" w:space="0" w:color="auto"/>
        <w:left w:val="none" w:sz="0" w:space="0" w:color="auto"/>
        <w:bottom w:val="none" w:sz="0" w:space="0" w:color="auto"/>
        <w:right w:val="none" w:sz="0" w:space="0" w:color="auto"/>
      </w:divBdr>
    </w:div>
    <w:div w:id="1277100703">
      <w:bodyDiv w:val="1"/>
      <w:marLeft w:val="0"/>
      <w:marRight w:val="0"/>
      <w:marTop w:val="0"/>
      <w:marBottom w:val="0"/>
      <w:divBdr>
        <w:top w:val="none" w:sz="0" w:space="0" w:color="auto"/>
        <w:left w:val="none" w:sz="0" w:space="0" w:color="auto"/>
        <w:bottom w:val="none" w:sz="0" w:space="0" w:color="auto"/>
        <w:right w:val="none" w:sz="0" w:space="0" w:color="auto"/>
      </w:divBdr>
      <w:divsChild>
        <w:div w:id="109132439">
          <w:marLeft w:val="0"/>
          <w:marRight w:val="0"/>
          <w:marTop w:val="0"/>
          <w:marBottom w:val="0"/>
          <w:divBdr>
            <w:top w:val="none" w:sz="0" w:space="0" w:color="auto"/>
            <w:left w:val="none" w:sz="0" w:space="0" w:color="auto"/>
            <w:bottom w:val="none" w:sz="0" w:space="0" w:color="auto"/>
            <w:right w:val="none" w:sz="0" w:space="0" w:color="auto"/>
          </w:divBdr>
        </w:div>
        <w:div w:id="1054501208">
          <w:marLeft w:val="0"/>
          <w:marRight w:val="0"/>
          <w:marTop w:val="0"/>
          <w:marBottom w:val="0"/>
          <w:divBdr>
            <w:top w:val="none" w:sz="0" w:space="0" w:color="auto"/>
            <w:left w:val="none" w:sz="0" w:space="0" w:color="auto"/>
            <w:bottom w:val="none" w:sz="0" w:space="0" w:color="auto"/>
            <w:right w:val="none" w:sz="0" w:space="0" w:color="auto"/>
          </w:divBdr>
        </w:div>
        <w:div w:id="1824394328">
          <w:marLeft w:val="0"/>
          <w:marRight w:val="0"/>
          <w:marTop w:val="0"/>
          <w:marBottom w:val="0"/>
          <w:divBdr>
            <w:top w:val="none" w:sz="0" w:space="0" w:color="auto"/>
            <w:left w:val="none" w:sz="0" w:space="0" w:color="auto"/>
            <w:bottom w:val="none" w:sz="0" w:space="0" w:color="auto"/>
            <w:right w:val="none" w:sz="0" w:space="0" w:color="auto"/>
          </w:divBdr>
        </w:div>
        <w:div w:id="259726094">
          <w:marLeft w:val="0"/>
          <w:marRight w:val="0"/>
          <w:marTop w:val="0"/>
          <w:marBottom w:val="0"/>
          <w:divBdr>
            <w:top w:val="none" w:sz="0" w:space="0" w:color="auto"/>
            <w:left w:val="none" w:sz="0" w:space="0" w:color="auto"/>
            <w:bottom w:val="none" w:sz="0" w:space="0" w:color="auto"/>
            <w:right w:val="none" w:sz="0" w:space="0" w:color="auto"/>
          </w:divBdr>
        </w:div>
        <w:div w:id="114720039">
          <w:marLeft w:val="0"/>
          <w:marRight w:val="0"/>
          <w:marTop w:val="0"/>
          <w:marBottom w:val="0"/>
          <w:divBdr>
            <w:top w:val="none" w:sz="0" w:space="0" w:color="auto"/>
            <w:left w:val="none" w:sz="0" w:space="0" w:color="auto"/>
            <w:bottom w:val="none" w:sz="0" w:space="0" w:color="auto"/>
            <w:right w:val="none" w:sz="0" w:space="0" w:color="auto"/>
          </w:divBdr>
        </w:div>
        <w:div w:id="1739790102">
          <w:marLeft w:val="0"/>
          <w:marRight w:val="0"/>
          <w:marTop w:val="0"/>
          <w:marBottom w:val="0"/>
          <w:divBdr>
            <w:top w:val="none" w:sz="0" w:space="0" w:color="auto"/>
            <w:left w:val="none" w:sz="0" w:space="0" w:color="auto"/>
            <w:bottom w:val="none" w:sz="0" w:space="0" w:color="auto"/>
            <w:right w:val="none" w:sz="0" w:space="0" w:color="auto"/>
          </w:divBdr>
        </w:div>
        <w:div w:id="865483713">
          <w:marLeft w:val="0"/>
          <w:marRight w:val="0"/>
          <w:marTop w:val="0"/>
          <w:marBottom w:val="0"/>
          <w:divBdr>
            <w:top w:val="none" w:sz="0" w:space="0" w:color="auto"/>
            <w:left w:val="none" w:sz="0" w:space="0" w:color="auto"/>
            <w:bottom w:val="none" w:sz="0" w:space="0" w:color="auto"/>
            <w:right w:val="none" w:sz="0" w:space="0" w:color="auto"/>
          </w:divBdr>
        </w:div>
        <w:div w:id="1816601916">
          <w:marLeft w:val="0"/>
          <w:marRight w:val="0"/>
          <w:marTop w:val="0"/>
          <w:marBottom w:val="0"/>
          <w:divBdr>
            <w:top w:val="none" w:sz="0" w:space="0" w:color="auto"/>
            <w:left w:val="none" w:sz="0" w:space="0" w:color="auto"/>
            <w:bottom w:val="none" w:sz="0" w:space="0" w:color="auto"/>
            <w:right w:val="none" w:sz="0" w:space="0" w:color="auto"/>
          </w:divBdr>
        </w:div>
        <w:div w:id="2039040882">
          <w:marLeft w:val="0"/>
          <w:marRight w:val="0"/>
          <w:marTop w:val="0"/>
          <w:marBottom w:val="0"/>
          <w:divBdr>
            <w:top w:val="none" w:sz="0" w:space="0" w:color="auto"/>
            <w:left w:val="none" w:sz="0" w:space="0" w:color="auto"/>
            <w:bottom w:val="none" w:sz="0" w:space="0" w:color="auto"/>
            <w:right w:val="none" w:sz="0" w:space="0" w:color="auto"/>
          </w:divBdr>
        </w:div>
        <w:div w:id="1900049703">
          <w:marLeft w:val="0"/>
          <w:marRight w:val="0"/>
          <w:marTop w:val="0"/>
          <w:marBottom w:val="0"/>
          <w:divBdr>
            <w:top w:val="none" w:sz="0" w:space="0" w:color="auto"/>
            <w:left w:val="none" w:sz="0" w:space="0" w:color="auto"/>
            <w:bottom w:val="none" w:sz="0" w:space="0" w:color="auto"/>
            <w:right w:val="none" w:sz="0" w:space="0" w:color="auto"/>
          </w:divBdr>
        </w:div>
        <w:div w:id="388071146">
          <w:marLeft w:val="0"/>
          <w:marRight w:val="0"/>
          <w:marTop w:val="0"/>
          <w:marBottom w:val="0"/>
          <w:divBdr>
            <w:top w:val="none" w:sz="0" w:space="0" w:color="auto"/>
            <w:left w:val="none" w:sz="0" w:space="0" w:color="auto"/>
            <w:bottom w:val="none" w:sz="0" w:space="0" w:color="auto"/>
            <w:right w:val="none" w:sz="0" w:space="0" w:color="auto"/>
          </w:divBdr>
        </w:div>
        <w:div w:id="276139">
          <w:marLeft w:val="0"/>
          <w:marRight w:val="0"/>
          <w:marTop w:val="0"/>
          <w:marBottom w:val="0"/>
          <w:divBdr>
            <w:top w:val="none" w:sz="0" w:space="0" w:color="auto"/>
            <w:left w:val="none" w:sz="0" w:space="0" w:color="auto"/>
            <w:bottom w:val="none" w:sz="0" w:space="0" w:color="auto"/>
            <w:right w:val="none" w:sz="0" w:space="0" w:color="auto"/>
          </w:divBdr>
        </w:div>
      </w:divsChild>
    </w:div>
    <w:div w:id="1278367961">
      <w:bodyDiv w:val="1"/>
      <w:marLeft w:val="0"/>
      <w:marRight w:val="0"/>
      <w:marTop w:val="0"/>
      <w:marBottom w:val="0"/>
      <w:divBdr>
        <w:top w:val="none" w:sz="0" w:space="0" w:color="auto"/>
        <w:left w:val="none" w:sz="0" w:space="0" w:color="auto"/>
        <w:bottom w:val="none" w:sz="0" w:space="0" w:color="auto"/>
        <w:right w:val="none" w:sz="0" w:space="0" w:color="auto"/>
      </w:divBdr>
    </w:div>
    <w:div w:id="1296832356">
      <w:bodyDiv w:val="1"/>
      <w:marLeft w:val="0"/>
      <w:marRight w:val="0"/>
      <w:marTop w:val="0"/>
      <w:marBottom w:val="0"/>
      <w:divBdr>
        <w:top w:val="none" w:sz="0" w:space="0" w:color="auto"/>
        <w:left w:val="none" w:sz="0" w:space="0" w:color="auto"/>
        <w:bottom w:val="none" w:sz="0" w:space="0" w:color="auto"/>
        <w:right w:val="none" w:sz="0" w:space="0" w:color="auto"/>
      </w:divBdr>
    </w:div>
    <w:div w:id="1308440968">
      <w:bodyDiv w:val="1"/>
      <w:marLeft w:val="0"/>
      <w:marRight w:val="0"/>
      <w:marTop w:val="0"/>
      <w:marBottom w:val="0"/>
      <w:divBdr>
        <w:top w:val="none" w:sz="0" w:space="0" w:color="auto"/>
        <w:left w:val="none" w:sz="0" w:space="0" w:color="auto"/>
        <w:bottom w:val="none" w:sz="0" w:space="0" w:color="auto"/>
        <w:right w:val="none" w:sz="0" w:space="0" w:color="auto"/>
      </w:divBdr>
    </w:div>
    <w:div w:id="1320843645">
      <w:bodyDiv w:val="1"/>
      <w:marLeft w:val="0"/>
      <w:marRight w:val="0"/>
      <w:marTop w:val="0"/>
      <w:marBottom w:val="0"/>
      <w:divBdr>
        <w:top w:val="none" w:sz="0" w:space="0" w:color="auto"/>
        <w:left w:val="none" w:sz="0" w:space="0" w:color="auto"/>
        <w:bottom w:val="none" w:sz="0" w:space="0" w:color="auto"/>
        <w:right w:val="none" w:sz="0" w:space="0" w:color="auto"/>
      </w:divBdr>
    </w:div>
    <w:div w:id="1323654832">
      <w:bodyDiv w:val="1"/>
      <w:marLeft w:val="0"/>
      <w:marRight w:val="0"/>
      <w:marTop w:val="0"/>
      <w:marBottom w:val="0"/>
      <w:divBdr>
        <w:top w:val="none" w:sz="0" w:space="0" w:color="auto"/>
        <w:left w:val="none" w:sz="0" w:space="0" w:color="auto"/>
        <w:bottom w:val="none" w:sz="0" w:space="0" w:color="auto"/>
        <w:right w:val="none" w:sz="0" w:space="0" w:color="auto"/>
      </w:divBdr>
    </w:div>
    <w:div w:id="1323705986">
      <w:bodyDiv w:val="1"/>
      <w:marLeft w:val="0"/>
      <w:marRight w:val="0"/>
      <w:marTop w:val="0"/>
      <w:marBottom w:val="0"/>
      <w:divBdr>
        <w:top w:val="none" w:sz="0" w:space="0" w:color="auto"/>
        <w:left w:val="none" w:sz="0" w:space="0" w:color="auto"/>
        <w:bottom w:val="none" w:sz="0" w:space="0" w:color="auto"/>
        <w:right w:val="none" w:sz="0" w:space="0" w:color="auto"/>
      </w:divBdr>
      <w:divsChild>
        <w:div w:id="1239098413">
          <w:marLeft w:val="0"/>
          <w:marRight w:val="0"/>
          <w:marTop w:val="0"/>
          <w:marBottom w:val="0"/>
          <w:divBdr>
            <w:top w:val="none" w:sz="0" w:space="0" w:color="auto"/>
            <w:left w:val="none" w:sz="0" w:space="0" w:color="auto"/>
            <w:bottom w:val="none" w:sz="0" w:space="0" w:color="auto"/>
            <w:right w:val="none" w:sz="0" w:space="0" w:color="auto"/>
          </w:divBdr>
          <w:divsChild>
            <w:div w:id="1110516874">
              <w:marLeft w:val="0"/>
              <w:marRight w:val="0"/>
              <w:marTop w:val="0"/>
              <w:marBottom w:val="0"/>
              <w:divBdr>
                <w:top w:val="none" w:sz="0" w:space="0" w:color="auto"/>
                <w:left w:val="none" w:sz="0" w:space="0" w:color="auto"/>
                <w:bottom w:val="none" w:sz="0" w:space="0" w:color="auto"/>
                <w:right w:val="none" w:sz="0" w:space="0" w:color="auto"/>
              </w:divBdr>
            </w:div>
          </w:divsChild>
        </w:div>
        <w:div w:id="1959755639">
          <w:marLeft w:val="0"/>
          <w:marRight w:val="0"/>
          <w:marTop w:val="0"/>
          <w:marBottom w:val="0"/>
          <w:divBdr>
            <w:top w:val="none" w:sz="0" w:space="0" w:color="auto"/>
            <w:left w:val="none" w:sz="0" w:space="0" w:color="auto"/>
            <w:bottom w:val="none" w:sz="0" w:space="0" w:color="auto"/>
            <w:right w:val="none" w:sz="0" w:space="0" w:color="auto"/>
          </w:divBdr>
          <w:divsChild>
            <w:div w:id="1393041827">
              <w:marLeft w:val="0"/>
              <w:marRight w:val="0"/>
              <w:marTop w:val="0"/>
              <w:marBottom w:val="0"/>
              <w:divBdr>
                <w:top w:val="none" w:sz="0" w:space="0" w:color="auto"/>
                <w:left w:val="none" w:sz="0" w:space="0" w:color="auto"/>
                <w:bottom w:val="none" w:sz="0" w:space="0" w:color="auto"/>
                <w:right w:val="none" w:sz="0" w:space="0" w:color="auto"/>
              </w:divBdr>
            </w:div>
          </w:divsChild>
        </w:div>
        <w:div w:id="419330862">
          <w:marLeft w:val="0"/>
          <w:marRight w:val="0"/>
          <w:marTop w:val="0"/>
          <w:marBottom w:val="0"/>
          <w:divBdr>
            <w:top w:val="none" w:sz="0" w:space="0" w:color="auto"/>
            <w:left w:val="none" w:sz="0" w:space="0" w:color="auto"/>
            <w:bottom w:val="none" w:sz="0" w:space="0" w:color="auto"/>
            <w:right w:val="none" w:sz="0" w:space="0" w:color="auto"/>
          </w:divBdr>
          <w:divsChild>
            <w:div w:id="849219041">
              <w:marLeft w:val="0"/>
              <w:marRight w:val="0"/>
              <w:marTop w:val="0"/>
              <w:marBottom w:val="0"/>
              <w:divBdr>
                <w:top w:val="none" w:sz="0" w:space="0" w:color="auto"/>
                <w:left w:val="none" w:sz="0" w:space="0" w:color="auto"/>
                <w:bottom w:val="none" w:sz="0" w:space="0" w:color="auto"/>
                <w:right w:val="none" w:sz="0" w:space="0" w:color="auto"/>
              </w:divBdr>
            </w:div>
            <w:div w:id="19878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8821">
      <w:bodyDiv w:val="1"/>
      <w:marLeft w:val="0"/>
      <w:marRight w:val="0"/>
      <w:marTop w:val="0"/>
      <w:marBottom w:val="0"/>
      <w:divBdr>
        <w:top w:val="none" w:sz="0" w:space="0" w:color="auto"/>
        <w:left w:val="none" w:sz="0" w:space="0" w:color="auto"/>
        <w:bottom w:val="none" w:sz="0" w:space="0" w:color="auto"/>
        <w:right w:val="none" w:sz="0" w:space="0" w:color="auto"/>
      </w:divBdr>
    </w:div>
    <w:div w:id="1335916042">
      <w:bodyDiv w:val="1"/>
      <w:marLeft w:val="0"/>
      <w:marRight w:val="0"/>
      <w:marTop w:val="0"/>
      <w:marBottom w:val="0"/>
      <w:divBdr>
        <w:top w:val="none" w:sz="0" w:space="0" w:color="auto"/>
        <w:left w:val="none" w:sz="0" w:space="0" w:color="auto"/>
        <w:bottom w:val="none" w:sz="0" w:space="0" w:color="auto"/>
        <w:right w:val="none" w:sz="0" w:space="0" w:color="auto"/>
      </w:divBdr>
    </w:div>
    <w:div w:id="1339776391">
      <w:bodyDiv w:val="1"/>
      <w:marLeft w:val="0"/>
      <w:marRight w:val="0"/>
      <w:marTop w:val="0"/>
      <w:marBottom w:val="0"/>
      <w:divBdr>
        <w:top w:val="none" w:sz="0" w:space="0" w:color="auto"/>
        <w:left w:val="none" w:sz="0" w:space="0" w:color="auto"/>
        <w:bottom w:val="none" w:sz="0" w:space="0" w:color="auto"/>
        <w:right w:val="none" w:sz="0" w:space="0" w:color="auto"/>
      </w:divBdr>
    </w:div>
    <w:div w:id="1365785059">
      <w:bodyDiv w:val="1"/>
      <w:marLeft w:val="0"/>
      <w:marRight w:val="0"/>
      <w:marTop w:val="0"/>
      <w:marBottom w:val="0"/>
      <w:divBdr>
        <w:top w:val="none" w:sz="0" w:space="0" w:color="auto"/>
        <w:left w:val="none" w:sz="0" w:space="0" w:color="auto"/>
        <w:bottom w:val="none" w:sz="0" w:space="0" w:color="auto"/>
        <w:right w:val="none" w:sz="0" w:space="0" w:color="auto"/>
      </w:divBdr>
    </w:div>
    <w:div w:id="1380086781">
      <w:bodyDiv w:val="1"/>
      <w:marLeft w:val="0"/>
      <w:marRight w:val="0"/>
      <w:marTop w:val="0"/>
      <w:marBottom w:val="0"/>
      <w:divBdr>
        <w:top w:val="none" w:sz="0" w:space="0" w:color="auto"/>
        <w:left w:val="none" w:sz="0" w:space="0" w:color="auto"/>
        <w:bottom w:val="none" w:sz="0" w:space="0" w:color="auto"/>
        <w:right w:val="none" w:sz="0" w:space="0" w:color="auto"/>
      </w:divBdr>
    </w:div>
    <w:div w:id="1388383286">
      <w:bodyDiv w:val="1"/>
      <w:marLeft w:val="0"/>
      <w:marRight w:val="0"/>
      <w:marTop w:val="0"/>
      <w:marBottom w:val="0"/>
      <w:divBdr>
        <w:top w:val="none" w:sz="0" w:space="0" w:color="auto"/>
        <w:left w:val="none" w:sz="0" w:space="0" w:color="auto"/>
        <w:bottom w:val="none" w:sz="0" w:space="0" w:color="auto"/>
        <w:right w:val="none" w:sz="0" w:space="0" w:color="auto"/>
      </w:divBdr>
    </w:div>
    <w:div w:id="1390762187">
      <w:bodyDiv w:val="1"/>
      <w:marLeft w:val="0"/>
      <w:marRight w:val="0"/>
      <w:marTop w:val="0"/>
      <w:marBottom w:val="0"/>
      <w:divBdr>
        <w:top w:val="none" w:sz="0" w:space="0" w:color="auto"/>
        <w:left w:val="none" w:sz="0" w:space="0" w:color="auto"/>
        <w:bottom w:val="none" w:sz="0" w:space="0" w:color="auto"/>
        <w:right w:val="none" w:sz="0" w:space="0" w:color="auto"/>
      </w:divBdr>
    </w:div>
    <w:div w:id="1394699746">
      <w:bodyDiv w:val="1"/>
      <w:marLeft w:val="0"/>
      <w:marRight w:val="0"/>
      <w:marTop w:val="0"/>
      <w:marBottom w:val="0"/>
      <w:divBdr>
        <w:top w:val="none" w:sz="0" w:space="0" w:color="auto"/>
        <w:left w:val="none" w:sz="0" w:space="0" w:color="auto"/>
        <w:bottom w:val="none" w:sz="0" w:space="0" w:color="auto"/>
        <w:right w:val="none" w:sz="0" w:space="0" w:color="auto"/>
      </w:divBdr>
      <w:divsChild>
        <w:div w:id="1546525121">
          <w:marLeft w:val="0"/>
          <w:marRight w:val="0"/>
          <w:marTop w:val="0"/>
          <w:marBottom w:val="0"/>
          <w:divBdr>
            <w:top w:val="none" w:sz="0" w:space="0" w:color="auto"/>
            <w:left w:val="none" w:sz="0" w:space="0" w:color="auto"/>
            <w:bottom w:val="none" w:sz="0" w:space="0" w:color="auto"/>
            <w:right w:val="none" w:sz="0" w:space="0" w:color="auto"/>
          </w:divBdr>
        </w:div>
        <w:div w:id="2142766733">
          <w:marLeft w:val="0"/>
          <w:marRight w:val="0"/>
          <w:marTop w:val="0"/>
          <w:marBottom w:val="0"/>
          <w:divBdr>
            <w:top w:val="none" w:sz="0" w:space="0" w:color="auto"/>
            <w:left w:val="none" w:sz="0" w:space="0" w:color="auto"/>
            <w:bottom w:val="none" w:sz="0" w:space="0" w:color="auto"/>
            <w:right w:val="none" w:sz="0" w:space="0" w:color="auto"/>
          </w:divBdr>
        </w:div>
      </w:divsChild>
    </w:div>
    <w:div w:id="1396901099">
      <w:bodyDiv w:val="1"/>
      <w:marLeft w:val="0"/>
      <w:marRight w:val="0"/>
      <w:marTop w:val="0"/>
      <w:marBottom w:val="0"/>
      <w:divBdr>
        <w:top w:val="none" w:sz="0" w:space="0" w:color="auto"/>
        <w:left w:val="none" w:sz="0" w:space="0" w:color="auto"/>
        <w:bottom w:val="none" w:sz="0" w:space="0" w:color="auto"/>
        <w:right w:val="none" w:sz="0" w:space="0" w:color="auto"/>
      </w:divBdr>
    </w:div>
    <w:div w:id="1402287958">
      <w:bodyDiv w:val="1"/>
      <w:marLeft w:val="0"/>
      <w:marRight w:val="0"/>
      <w:marTop w:val="0"/>
      <w:marBottom w:val="0"/>
      <w:divBdr>
        <w:top w:val="none" w:sz="0" w:space="0" w:color="auto"/>
        <w:left w:val="none" w:sz="0" w:space="0" w:color="auto"/>
        <w:bottom w:val="none" w:sz="0" w:space="0" w:color="auto"/>
        <w:right w:val="none" w:sz="0" w:space="0" w:color="auto"/>
      </w:divBdr>
    </w:div>
    <w:div w:id="1405880625">
      <w:bodyDiv w:val="1"/>
      <w:marLeft w:val="0"/>
      <w:marRight w:val="0"/>
      <w:marTop w:val="0"/>
      <w:marBottom w:val="0"/>
      <w:divBdr>
        <w:top w:val="none" w:sz="0" w:space="0" w:color="auto"/>
        <w:left w:val="none" w:sz="0" w:space="0" w:color="auto"/>
        <w:bottom w:val="none" w:sz="0" w:space="0" w:color="auto"/>
        <w:right w:val="none" w:sz="0" w:space="0" w:color="auto"/>
      </w:divBdr>
    </w:div>
    <w:div w:id="1412196923">
      <w:bodyDiv w:val="1"/>
      <w:marLeft w:val="0"/>
      <w:marRight w:val="0"/>
      <w:marTop w:val="0"/>
      <w:marBottom w:val="0"/>
      <w:divBdr>
        <w:top w:val="none" w:sz="0" w:space="0" w:color="auto"/>
        <w:left w:val="none" w:sz="0" w:space="0" w:color="auto"/>
        <w:bottom w:val="none" w:sz="0" w:space="0" w:color="auto"/>
        <w:right w:val="none" w:sz="0" w:space="0" w:color="auto"/>
      </w:divBdr>
    </w:div>
    <w:div w:id="1412389460">
      <w:bodyDiv w:val="1"/>
      <w:marLeft w:val="0"/>
      <w:marRight w:val="0"/>
      <w:marTop w:val="0"/>
      <w:marBottom w:val="0"/>
      <w:divBdr>
        <w:top w:val="none" w:sz="0" w:space="0" w:color="auto"/>
        <w:left w:val="none" w:sz="0" w:space="0" w:color="auto"/>
        <w:bottom w:val="none" w:sz="0" w:space="0" w:color="auto"/>
        <w:right w:val="none" w:sz="0" w:space="0" w:color="auto"/>
      </w:divBdr>
    </w:div>
    <w:div w:id="1412502618">
      <w:bodyDiv w:val="1"/>
      <w:marLeft w:val="0"/>
      <w:marRight w:val="0"/>
      <w:marTop w:val="0"/>
      <w:marBottom w:val="0"/>
      <w:divBdr>
        <w:top w:val="none" w:sz="0" w:space="0" w:color="auto"/>
        <w:left w:val="none" w:sz="0" w:space="0" w:color="auto"/>
        <w:bottom w:val="none" w:sz="0" w:space="0" w:color="auto"/>
        <w:right w:val="none" w:sz="0" w:space="0" w:color="auto"/>
      </w:divBdr>
    </w:div>
    <w:div w:id="1429037832">
      <w:bodyDiv w:val="1"/>
      <w:marLeft w:val="0"/>
      <w:marRight w:val="0"/>
      <w:marTop w:val="0"/>
      <w:marBottom w:val="0"/>
      <w:divBdr>
        <w:top w:val="none" w:sz="0" w:space="0" w:color="auto"/>
        <w:left w:val="none" w:sz="0" w:space="0" w:color="auto"/>
        <w:bottom w:val="none" w:sz="0" w:space="0" w:color="auto"/>
        <w:right w:val="none" w:sz="0" w:space="0" w:color="auto"/>
      </w:divBdr>
      <w:divsChild>
        <w:div w:id="763916365">
          <w:marLeft w:val="0"/>
          <w:marRight w:val="0"/>
          <w:marTop w:val="0"/>
          <w:marBottom w:val="0"/>
          <w:divBdr>
            <w:top w:val="none" w:sz="0" w:space="0" w:color="auto"/>
            <w:left w:val="none" w:sz="0" w:space="0" w:color="auto"/>
            <w:bottom w:val="none" w:sz="0" w:space="0" w:color="auto"/>
            <w:right w:val="none" w:sz="0" w:space="0" w:color="auto"/>
          </w:divBdr>
        </w:div>
        <w:div w:id="1971938914">
          <w:marLeft w:val="0"/>
          <w:marRight w:val="0"/>
          <w:marTop w:val="0"/>
          <w:marBottom w:val="0"/>
          <w:divBdr>
            <w:top w:val="none" w:sz="0" w:space="0" w:color="auto"/>
            <w:left w:val="none" w:sz="0" w:space="0" w:color="auto"/>
            <w:bottom w:val="none" w:sz="0" w:space="0" w:color="auto"/>
            <w:right w:val="none" w:sz="0" w:space="0" w:color="auto"/>
          </w:divBdr>
        </w:div>
      </w:divsChild>
    </w:div>
    <w:div w:id="1448350783">
      <w:bodyDiv w:val="1"/>
      <w:marLeft w:val="0"/>
      <w:marRight w:val="0"/>
      <w:marTop w:val="0"/>
      <w:marBottom w:val="0"/>
      <w:divBdr>
        <w:top w:val="none" w:sz="0" w:space="0" w:color="auto"/>
        <w:left w:val="none" w:sz="0" w:space="0" w:color="auto"/>
        <w:bottom w:val="none" w:sz="0" w:space="0" w:color="auto"/>
        <w:right w:val="none" w:sz="0" w:space="0" w:color="auto"/>
      </w:divBdr>
    </w:div>
    <w:div w:id="1449662153">
      <w:bodyDiv w:val="1"/>
      <w:marLeft w:val="0"/>
      <w:marRight w:val="0"/>
      <w:marTop w:val="0"/>
      <w:marBottom w:val="0"/>
      <w:divBdr>
        <w:top w:val="none" w:sz="0" w:space="0" w:color="auto"/>
        <w:left w:val="none" w:sz="0" w:space="0" w:color="auto"/>
        <w:bottom w:val="none" w:sz="0" w:space="0" w:color="auto"/>
        <w:right w:val="none" w:sz="0" w:space="0" w:color="auto"/>
      </w:divBdr>
    </w:div>
    <w:div w:id="1458139191">
      <w:bodyDiv w:val="1"/>
      <w:marLeft w:val="0"/>
      <w:marRight w:val="0"/>
      <w:marTop w:val="0"/>
      <w:marBottom w:val="0"/>
      <w:divBdr>
        <w:top w:val="none" w:sz="0" w:space="0" w:color="auto"/>
        <w:left w:val="none" w:sz="0" w:space="0" w:color="auto"/>
        <w:bottom w:val="none" w:sz="0" w:space="0" w:color="auto"/>
        <w:right w:val="none" w:sz="0" w:space="0" w:color="auto"/>
      </w:divBdr>
    </w:div>
    <w:div w:id="1503082819">
      <w:bodyDiv w:val="1"/>
      <w:marLeft w:val="0"/>
      <w:marRight w:val="0"/>
      <w:marTop w:val="0"/>
      <w:marBottom w:val="0"/>
      <w:divBdr>
        <w:top w:val="none" w:sz="0" w:space="0" w:color="auto"/>
        <w:left w:val="none" w:sz="0" w:space="0" w:color="auto"/>
        <w:bottom w:val="none" w:sz="0" w:space="0" w:color="auto"/>
        <w:right w:val="none" w:sz="0" w:space="0" w:color="auto"/>
      </w:divBdr>
    </w:div>
    <w:div w:id="1504708984">
      <w:bodyDiv w:val="1"/>
      <w:marLeft w:val="0"/>
      <w:marRight w:val="0"/>
      <w:marTop w:val="0"/>
      <w:marBottom w:val="0"/>
      <w:divBdr>
        <w:top w:val="none" w:sz="0" w:space="0" w:color="auto"/>
        <w:left w:val="none" w:sz="0" w:space="0" w:color="auto"/>
        <w:bottom w:val="none" w:sz="0" w:space="0" w:color="auto"/>
        <w:right w:val="none" w:sz="0" w:space="0" w:color="auto"/>
      </w:divBdr>
    </w:div>
    <w:div w:id="1526870001">
      <w:bodyDiv w:val="1"/>
      <w:marLeft w:val="0"/>
      <w:marRight w:val="0"/>
      <w:marTop w:val="0"/>
      <w:marBottom w:val="0"/>
      <w:divBdr>
        <w:top w:val="none" w:sz="0" w:space="0" w:color="auto"/>
        <w:left w:val="none" w:sz="0" w:space="0" w:color="auto"/>
        <w:bottom w:val="none" w:sz="0" w:space="0" w:color="auto"/>
        <w:right w:val="none" w:sz="0" w:space="0" w:color="auto"/>
      </w:divBdr>
      <w:divsChild>
        <w:div w:id="1330714935">
          <w:marLeft w:val="0"/>
          <w:marRight w:val="0"/>
          <w:marTop w:val="0"/>
          <w:marBottom w:val="0"/>
          <w:divBdr>
            <w:top w:val="none" w:sz="0" w:space="0" w:color="auto"/>
            <w:left w:val="none" w:sz="0" w:space="0" w:color="auto"/>
            <w:bottom w:val="none" w:sz="0" w:space="0" w:color="auto"/>
            <w:right w:val="none" w:sz="0" w:space="0" w:color="auto"/>
          </w:divBdr>
        </w:div>
        <w:div w:id="1791776948">
          <w:marLeft w:val="0"/>
          <w:marRight w:val="0"/>
          <w:marTop w:val="0"/>
          <w:marBottom w:val="0"/>
          <w:divBdr>
            <w:top w:val="none" w:sz="0" w:space="0" w:color="auto"/>
            <w:left w:val="none" w:sz="0" w:space="0" w:color="auto"/>
            <w:bottom w:val="none" w:sz="0" w:space="0" w:color="auto"/>
            <w:right w:val="none" w:sz="0" w:space="0" w:color="auto"/>
          </w:divBdr>
        </w:div>
        <w:div w:id="1700162229">
          <w:marLeft w:val="0"/>
          <w:marRight w:val="0"/>
          <w:marTop w:val="0"/>
          <w:marBottom w:val="0"/>
          <w:divBdr>
            <w:top w:val="none" w:sz="0" w:space="0" w:color="auto"/>
            <w:left w:val="none" w:sz="0" w:space="0" w:color="auto"/>
            <w:bottom w:val="none" w:sz="0" w:space="0" w:color="auto"/>
            <w:right w:val="none" w:sz="0" w:space="0" w:color="auto"/>
          </w:divBdr>
          <w:divsChild>
            <w:div w:id="809784992">
              <w:marLeft w:val="0"/>
              <w:marRight w:val="0"/>
              <w:marTop w:val="30"/>
              <w:marBottom w:val="30"/>
              <w:divBdr>
                <w:top w:val="none" w:sz="0" w:space="0" w:color="auto"/>
                <w:left w:val="none" w:sz="0" w:space="0" w:color="auto"/>
                <w:bottom w:val="none" w:sz="0" w:space="0" w:color="auto"/>
                <w:right w:val="none" w:sz="0" w:space="0" w:color="auto"/>
              </w:divBdr>
              <w:divsChild>
                <w:div w:id="1903591367">
                  <w:marLeft w:val="0"/>
                  <w:marRight w:val="0"/>
                  <w:marTop w:val="0"/>
                  <w:marBottom w:val="0"/>
                  <w:divBdr>
                    <w:top w:val="none" w:sz="0" w:space="0" w:color="auto"/>
                    <w:left w:val="none" w:sz="0" w:space="0" w:color="auto"/>
                    <w:bottom w:val="none" w:sz="0" w:space="0" w:color="auto"/>
                    <w:right w:val="none" w:sz="0" w:space="0" w:color="auto"/>
                  </w:divBdr>
                  <w:divsChild>
                    <w:div w:id="123739224">
                      <w:marLeft w:val="0"/>
                      <w:marRight w:val="0"/>
                      <w:marTop w:val="0"/>
                      <w:marBottom w:val="0"/>
                      <w:divBdr>
                        <w:top w:val="none" w:sz="0" w:space="0" w:color="auto"/>
                        <w:left w:val="none" w:sz="0" w:space="0" w:color="auto"/>
                        <w:bottom w:val="none" w:sz="0" w:space="0" w:color="auto"/>
                        <w:right w:val="none" w:sz="0" w:space="0" w:color="auto"/>
                      </w:divBdr>
                    </w:div>
                  </w:divsChild>
                </w:div>
                <w:div w:id="1735396223">
                  <w:marLeft w:val="0"/>
                  <w:marRight w:val="0"/>
                  <w:marTop w:val="0"/>
                  <w:marBottom w:val="0"/>
                  <w:divBdr>
                    <w:top w:val="none" w:sz="0" w:space="0" w:color="auto"/>
                    <w:left w:val="none" w:sz="0" w:space="0" w:color="auto"/>
                    <w:bottom w:val="none" w:sz="0" w:space="0" w:color="auto"/>
                    <w:right w:val="none" w:sz="0" w:space="0" w:color="auto"/>
                  </w:divBdr>
                  <w:divsChild>
                    <w:div w:id="348795620">
                      <w:marLeft w:val="0"/>
                      <w:marRight w:val="0"/>
                      <w:marTop w:val="0"/>
                      <w:marBottom w:val="0"/>
                      <w:divBdr>
                        <w:top w:val="none" w:sz="0" w:space="0" w:color="auto"/>
                        <w:left w:val="none" w:sz="0" w:space="0" w:color="auto"/>
                        <w:bottom w:val="none" w:sz="0" w:space="0" w:color="auto"/>
                        <w:right w:val="none" w:sz="0" w:space="0" w:color="auto"/>
                      </w:divBdr>
                    </w:div>
                  </w:divsChild>
                </w:div>
                <w:div w:id="1426804087">
                  <w:marLeft w:val="0"/>
                  <w:marRight w:val="0"/>
                  <w:marTop w:val="0"/>
                  <w:marBottom w:val="0"/>
                  <w:divBdr>
                    <w:top w:val="none" w:sz="0" w:space="0" w:color="auto"/>
                    <w:left w:val="none" w:sz="0" w:space="0" w:color="auto"/>
                    <w:bottom w:val="none" w:sz="0" w:space="0" w:color="auto"/>
                    <w:right w:val="none" w:sz="0" w:space="0" w:color="auto"/>
                  </w:divBdr>
                  <w:divsChild>
                    <w:div w:id="496462056">
                      <w:marLeft w:val="0"/>
                      <w:marRight w:val="0"/>
                      <w:marTop w:val="0"/>
                      <w:marBottom w:val="0"/>
                      <w:divBdr>
                        <w:top w:val="none" w:sz="0" w:space="0" w:color="auto"/>
                        <w:left w:val="none" w:sz="0" w:space="0" w:color="auto"/>
                        <w:bottom w:val="none" w:sz="0" w:space="0" w:color="auto"/>
                        <w:right w:val="none" w:sz="0" w:space="0" w:color="auto"/>
                      </w:divBdr>
                    </w:div>
                    <w:div w:id="894512620">
                      <w:marLeft w:val="0"/>
                      <w:marRight w:val="0"/>
                      <w:marTop w:val="0"/>
                      <w:marBottom w:val="0"/>
                      <w:divBdr>
                        <w:top w:val="none" w:sz="0" w:space="0" w:color="auto"/>
                        <w:left w:val="none" w:sz="0" w:space="0" w:color="auto"/>
                        <w:bottom w:val="none" w:sz="0" w:space="0" w:color="auto"/>
                        <w:right w:val="none" w:sz="0" w:space="0" w:color="auto"/>
                      </w:divBdr>
                    </w:div>
                  </w:divsChild>
                </w:div>
                <w:div w:id="1776316985">
                  <w:marLeft w:val="0"/>
                  <w:marRight w:val="0"/>
                  <w:marTop w:val="0"/>
                  <w:marBottom w:val="0"/>
                  <w:divBdr>
                    <w:top w:val="none" w:sz="0" w:space="0" w:color="auto"/>
                    <w:left w:val="none" w:sz="0" w:space="0" w:color="auto"/>
                    <w:bottom w:val="none" w:sz="0" w:space="0" w:color="auto"/>
                    <w:right w:val="none" w:sz="0" w:space="0" w:color="auto"/>
                  </w:divBdr>
                  <w:divsChild>
                    <w:div w:id="2122993946">
                      <w:marLeft w:val="0"/>
                      <w:marRight w:val="0"/>
                      <w:marTop w:val="0"/>
                      <w:marBottom w:val="0"/>
                      <w:divBdr>
                        <w:top w:val="none" w:sz="0" w:space="0" w:color="auto"/>
                        <w:left w:val="none" w:sz="0" w:space="0" w:color="auto"/>
                        <w:bottom w:val="none" w:sz="0" w:space="0" w:color="auto"/>
                        <w:right w:val="none" w:sz="0" w:space="0" w:color="auto"/>
                      </w:divBdr>
                    </w:div>
                  </w:divsChild>
                </w:div>
                <w:div w:id="657808239">
                  <w:marLeft w:val="0"/>
                  <w:marRight w:val="0"/>
                  <w:marTop w:val="0"/>
                  <w:marBottom w:val="0"/>
                  <w:divBdr>
                    <w:top w:val="none" w:sz="0" w:space="0" w:color="auto"/>
                    <w:left w:val="none" w:sz="0" w:space="0" w:color="auto"/>
                    <w:bottom w:val="none" w:sz="0" w:space="0" w:color="auto"/>
                    <w:right w:val="none" w:sz="0" w:space="0" w:color="auto"/>
                  </w:divBdr>
                  <w:divsChild>
                    <w:div w:id="833839512">
                      <w:marLeft w:val="0"/>
                      <w:marRight w:val="0"/>
                      <w:marTop w:val="0"/>
                      <w:marBottom w:val="0"/>
                      <w:divBdr>
                        <w:top w:val="none" w:sz="0" w:space="0" w:color="auto"/>
                        <w:left w:val="none" w:sz="0" w:space="0" w:color="auto"/>
                        <w:bottom w:val="none" w:sz="0" w:space="0" w:color="auto"/>
                        <w:right w:val="none" w:sz="0" w:space="0" w:color="auto"/>
                      </w:divBdr>
                    </w:div>
                  </w:divsChild>
                </w:div>
                <w:div w:id="672490263">
                  <w:marLeft w:val="0"/>
                  <w:marRight w:val="0"/>
                  <w:marTop w:val="0"/>
                  <w:marBottom w:val="0"/>
                  <w:divBdr>
                    <w:top w:val="none" w:sz="0" w:space="0" w:color="auto"/>
                    <w:left w:val="none" w:sz="0" w:space="0" w:color="auto"/>
                    <w:bottom w:val="none" w:sz="0" w:space="0" w:color="auto"/>
                    <w:right w:val="none" w:sz="0" w:space="0" w:color="auto"/>
                  </w:divBdr>
                  <w:divsChild>
                    <w:div w:id="1532257630">
                      <w:marLeft w:val="0"/>
                      <w:marRight w:val="0"/>
                      <w:marTop w:val="0"/>
                      <w:marBottom w:val="0"/>
                      <w:divBdr>
                        <w:top w:val="none" w:sz="0" w:space="0" w:color="auto"/>
                        <w:left w:val="none" w:sz="0" w:space="0" w:color="auto"/>
                        <w:bottom w:val="none" w:sz="0" w:space="0" w:color="auto"/>
                        <w:right w:val="none" w:sz="0" w:space="0" w:color="auto"/>
                      </w:divBdr>
                    </w:div>
                    <w:div w:id="1790391499">
                      <w:marLeft w:val="0"/>
                      <w:marRight w:val="0"/>
                      <w:marTop w:val="0"/>
                      <w:marBottom w:val="0"/>
                      <w:divBdr>
                        <w:top w:val="none" w:sz="0" w:space="0" w:color="auto"/>
                        <w:left w:val="none" w:sz="0" w:space="0" w:color="auto"/>
                        <w:bottom w:val="none" w:sz="0" w:space="0" w:color="auto"/>
                        <w:right w:val="none" w:sz="0" w:space="0" w:color="auto"/>
                      </w:divBdr>
                    </w:div>
                    <w:div w:id="1870023949">
                      <w:marLeft w:val="0"/>
                      <w:marRight w:val="0"/>
                      <w:marTop w:val="0"/>
                      <w:marBottom w:val="0"/>
                      <w:divBdr>
                        <w:top w:val="none" w:sz="0" w:space="0" w:color="auto"/>
                        <w:left w:val="none" w:sz="0" w:space="0" w:color="auto"/>
                        <w:bottom w:val="none" w:sz="0" w:space="0" w:color="auto"/>
                        <w:right w:val="none" w:sz="0" w:space="0" w:color="auto"/>
                      </w:divBdr>
                    </w:div>
                    <w:div w:id="425006525">
                      <w:marLeft w:val="0"/>
                      <w:marRight w:val="0"/>
                      <w:marTop w:val="0"/>
                      <w:marBottom w:val="0"/>
                      <w:divBdr>
                        <w:top w:val="none" w:sz="0" w:space="0" w:color="auto"/>
                        <w:left w:val="none" w:sz="0" w:space="0" w:color="auto"/>
                        <w:bottom w:val="none" w:sz="0" w:space="0" w:color="auto"/>
                        <w:right w:val="none" w:sz="0" w:space="0" w:color="auto"/>
                      </w:divBdr>
                    </w:div>
                    <w:div w:id="293868883">
                      <w:marLeft w:val="0"/>
                      <w:marRight w:val="0"/>
                      <w:marTop w:val="0"/>
                      <w:marBottom w:val="0"/>
                      <w:divBdr>
                        <w:top w:val="none" w:sz="0" w:space="0" w:color="auto"/>
                        <w:left w:val="none" w:sz="0" w:space="0" w:color="auto"/>
                        <w:bottom w:val="none" w:sz="0" w:space="0" w:color="auto"/>
                        <w:right w:val="none" w:sz="0" w:space="0" w:color="auto"/>
                      </w:divBdr>
                    </w:div>
                    <w:div w:id="328990971">
                      <w:marLeft w:val="0"/>
                      <w:marRight w:val="0"/>
                      <w:marTop w:val="0"/>
                      <w:marBottom w:val="0"/>
                      <w:divBdr>
                        <w:top w:val="none" w:sz="0" w:space="0" w:color="auto"/>
                        <w:left w:val="none" w:sz="0" w:space="0" w:color="auto"/>
                        <w:bottom w:val="none" w:sz="0" w:space="0" w:color="auto"/>
                        <w:right w:val="none" w:sz="0" w:space="0" w:color="auto"/>
                      </w:divBdr>
                    </w:div>
                    <w:div w:id="375928450">
                      <w:marLeft w:val="0"/>
                      <w:marRight w:val="0"/>
                      <w:marTop w:val="0"/>
                      <w:marBottom w:val="0"/>
                      <w:divBdr>
                        <w:top w:val="none" w:sz="0" w:space="0" w:color="auto"/>
                        <w:left w:val="none" w:sz="0" w:space="0" w:color="auto"/>
                        <w:bottom w:val="none" w:sz="0" w:space="0" w:color="auto"/>
                        <w:right w:val="none" w:sz="0" w:space="0" w:color="auto"/>
                      </w:divBdr>
                    </w:div>
                    <w:div w:id="965163451">
                      <w:marLeft w:val="0"/>
                      <w:marRight w:val="0"/>
                      <w:marTop w:val="0"/>
                      <w:marBottom w:val="0"/>
                      <w:divBdr>
                        <w:top w:val="none" w:sz="0" w:space="0" w:color="auto"/>
                        <w:left w:val="none" w:sz="0" w:space="0" w:color="auto"/>
                        <w:bottom w:val="none" w:sz="0" w:space="0" w:color="auto"/>
                        <w:right w:val="none" w:sz="0" w:space="0" w:color="auto"/>
                      </w:divBdr>
                    </w:div>
                    <w:div w:id="1178427039">
                      <w:marLeft w:val="0"/>
                      <w:marRight w:val="0"/>
                      <w:marTop w:val="0"/>
                      <w:marBottom w:val="0"/>
                      <w:divBdr>
                        <w:top w:val="none" w:sz="0" w:space="0" w:color="auto"/>
                        <w:left w:val="none" w:sz="0" w:space="0" w:color="auto"/>
                        <w:bottom w:val="none" w:sz="0" w:space="0" w:color="auto"/>
                        <w:right w:val="none" w:sz="0" w:space="0" w:color="auto"/>
                      </w:divBdr>
                    </w:div>
                    <w:div w:id="752627027">
                      <w:marLeft w:val="0"/>
                      <w:marRight w:val="0"/>
                      <w:marTop w:val="0"/>
                      <w:marBottom w:val="0"/>
                      <w:divBdr>
                        <w:top w:val="none" w:sz="0" w:space="0" w:color="auto"/>
                        <w:left w:val="none" w:sz="0" w:space="0" w:color="auto"/>
                        <w:bottom w:val="none" w:sz="0" w:space="0" w:color="auto"/>
                        <w:right w:val="none" w:sz="0" w:space="0" w:color="auto"/>
                      </w:divBdr>
                    </w:div>
                    <w:div w:id="1372270720">
                      <w:marLeft w:val="0"/>
                      <w:marRight w:val="0"/>
                      <w:marTop w:val="0"/>
                      <w:marBottom w:val="0"/>
                      <w:divBdr>
                        <w:top w:val="none" w:sz="0" w:space="0" w:color="auto"/>
                        <w:left w:val="none" w:sz="0" w:space="0" w:color="auto"/>
                        <w:bottom w:val="none" w:sz="0" w:space="0" w:color="auto"/>
                        <w:right w:val="none" w:sz="0" w:space="0" w:color="auto"/>
                      </w:divBdr>
                    </w:div>
                    <w:div w:id="803159485">
                      <w:marLeft w:val="0"/>
                      <w:marRight w:val="0"/>
                      <w:marTop w:val="0"/>
                      <w:marBottom w:val="0"/>
                      <w:divBdr>
                        <w:top w:val="none" w:sz="0" w:space="0" w:color="auto"/>
                        <w:left w:val="none" w:sz="0" w:space="0" w:color="auto"/>
                        <w:bottom w:val="none" w:sz="0" w:space="0" w:color="auto"/>
                        <w:right w:val="none" w:sz="0" w:space="0" w:color="auto"/>
                      </w:divBdr>
                    </w:div>
                    <w:div w:id="367610206">
                      <w:marLeft w:val="0"/>
                      <w:marRight w:val="0"/>
                      <w:marTop w:val="0"/>
                      <w:marBottom w:val="0"/>
                      <w:divBdr>
                        <w:top w:val="none" w:sz="0" w:space="0" w:color="auto"/>
                        <w:left w:val="none" w:sz="0" w:space="0" w:color="auto"/>
                        <w:bottom w:val="none" w:sz="0" w:space="0" w:color="auto"/>
                        <w:right w:val="none" w:sz="0" w:space="0" w:color="auto"/>
                      </w:divBdr>
                    </w:div>
                  </w:divsChild>
                </w:div>
                <w:div w:id="37626500">
                  <w:marLeft w:val="0"/>
                  <w:marRight w:val="0"/>
                  <w:marTop w:val="0"/>
                  <w:marBottom w:val="0"/>
                  <w:divBdr>
                    <w:top w:val="none" w:sz="0" w:space="0" w:color="auto"/>
                    <w:left w:val="none" w:sz="0" w:space="0" w:color="auto"/>
                    <w:bottom w:val="none" w:sz="0" w:space="0" w:color="auto"/>
                    <w:right w:val="none" w:sz="0" w:space="0" w:color="auto"/>
                  </w:divBdr>
                  <w:divsChild>
                    <w:div w:id="506142158">
                      <w:marLeft w:val="0"/>
                      <w:marRight w:val="0"/>
                      <w:marTop w:val="0"/>
                      <w:marBottom w:val="0"/>
                      <w:divBdr>
                        <w:top w:val="none" w:sz="0" w:space="0" w:color="auto"/>
                        <w:left w:val="none" w:sz="0" w:space="0" w:color="auto"/>
                        <w:bottom w:val="none" w:sz="0" w:space="0" w:color="auto"/>
                        <w:right w:val="none" w:sz="0" w:space="0" w:color="auto"/>
                      </w:divBdr>
                    </w:div>
                  </w:divsChild>
                </w:div>
                <w:div w:id="1508791455">
                  <w:marLeft w:val="0"/>
                  <w:marRight w:val="0"/>
                  <w:marTop w:val="0"/>
                  <w:marBottom w:val="0"/>
                  <w:divBdr>
                    <w:top w:val="none" w:sz="0" w:space="0" w:color="auto"/>
                    <w:left w:val="none" w:sz="0" w:space="0" w:color="auto"/>
                    <w:bottom w:val="none" w:sz="0" w:space="0" w:color="auto"/>
                    <w:right w:val="none" w:sz="0" w:space="0" w:color="auto"/>
                  </w:divBdr>
                  <w:divsChild>
                    <w:div w:id="553544427">
                      <w:marLeft w:val="0"/>
                      <w:marRight w:val="0"/>
                      <w:marTop w:val="0"/>
                      <w:marBottom w:val="0"/>
                      <w:divBdr>
                        <w:top w:val="none" w:sz="0" w:space="0" w:color="auto"/>
                        <w:left w:val="none" w:sz="0" w:space="0" w:color="auto"/>
                        <w:bottom w:val="none" w:sz="0" w:space="0" w:color="auto"/>
                        <w:right w:val="none" w:sz="0" w:space="0" w:color="auto"/>
                      </w:divBdr>
                    </w:div>
                  </w:divsChild>
                </w:div>
                <w:div w:id="964779002">
                  <w:marLeft w:val="0"/>
                  <w:marRight w:val="0"/>
                  <w:marTop w:val="0"/>
                  <w:marBottom w:val="0"/>
                  <w:divBdr>
                    <w:top w:val="none" w:sz="0" w:space="0" w:color="auto"/>
                    <w:left w:val="none" w:sz="0" w:space="0" w:color="auto"/>
                    <w:bottom w:val="none" w:sz="0" w:space="0" w:color="auto"/>
                    <w:right w:val="none" w:sz="0" w:space="0" w:color="auto"/>
                  </w:divBdr>
                  <w:divsChild>
                    <w:div w:id="1907298779">
                      <w:marLeft w:val="0"/>
                      <w:marRight w:val="0"/>
                      <w:marTop w:val="0"/>
                      <w:marBottom w:val="0"/>
                      <w:divBdr>
                        <w:top w:val="none" w:sz="0" w:space="0" w:color="auto"/>
                        <w:left w:val="none" w:sz="0" w:space="0" w:color="auto"/>
                        <w:bottom w:val="none" w:sz="0" w:space="0" w:color="auto"/>
                        <w:right w:val="none" w:sz="0" w:space="0" w:color="auto"/>
                      </w:divBdr>
                    </w:div>
                    <w:div w:id="31073754">
                      <w:marLeft w:val="0"/>
                      <w:marRight w:val="0"/>
                      <w:marTop w:val="0"/>
                      <w:marBottom w:val="0"/>
                      <w:divBdr>
                        <w:top w:val="none" w:sz="0" w:space="0" w:color="auto"/>
                        <w:left w:val="none" w:sz="0" w:space="0" w:color="auto"/>
                        <w:bottom w:val="none" w:sz="0" w:space="0" w:color="auto"/>
                        <w:right w:val="none" w:sz="0" w:space="0" w:color="auto"/>
                      </w:divBdr>
                    </w:div>
                    <w:div w:id="765424935">
                      <w:marLeft w:val="0"/>
                      <w:marRight w:val="0"/>
                      <w:marTop w:val="0"/>
                      <w:marBottom w:val="0"/>
                      <w:divBdr>
                        <w:top w:val="none" w:sz="0" w:space="0" w:color="auto"/>
                        <w:left w:val="none" w:sz="0" w:space="0" w:color="auto"/>
                        <w:bottom w:val="none" w:sz="0" w:space="0" w:color="auto"/>
                        <w:right w:val="none" w:sz="0" w:space="0" w:color="auto"/>
                      </w:divBdr>
                    </w:div>
                    <w:div w:id="1959606548">
                      <w:marLeft w:val="0"/>
                      <w:marRight w:val="0"/>
                      <w:marTop w:val="0"/>
                      <w:marBottom w:val="0"/>
                      <w:divBdr>
                        <w:top w:val="none" w:sz="0" w:space="0" w:color="auto"/>
                        <w:left w:val="none" w:sz="0" w:space="0" w:color="auto"/>
                        <w:bottom w:val="none" w:sz="0" w:space="0" w:color="auto"/>
                        <w:right w:val="none" w:sz="0" w:space="0" w:color="auto"/>
                      </w:divBdr>
                    </w:div>
                    <w:div w:id="1243947790">
                      <w:marLeft w:val="0"/>
                      <w:marRight w:val="0"/>
                      <w:marTop w:val="0"/>
                      <w:marBottom w:val="0"/>
                      <w:divBdr>
                        <w:top w:val="none" w:sz="0" w:space="0" w:color="auto"/>
                        <w:left w:val="none" w:sz="0" w:space="0" w:color="auto"/>
                        <w:bottom w:val="none" w:sz="0" w:space="0" w:color="auto"/>
                        <w:right w:val="none" w:sz="0" w:space="0" w:color="auto"/>
                      </w:divBdr>
                    </w:div>
                    <w:div w:id="1562905786">
                      <w:marLeft w:val="0"/>
                      <w:marRight w:val="0"/>
                      <w:marTop w:val="0"/>
                      <w:marBottom w:val="0"/>
                      <w:divBdr>
                        <w:top w:val="none" w:sz="0" w:space="0" w:color="auto"/>
                        <w:left w:val="none" w:sz="0" w:space="0" w:color="auto"/>
                        <w:bottom w:val="none" w:sz="0" w:space="0" w:color="auto"/>
                        <w:right w:val="none" w:sz="0" w:space="0" w:color="auto"/>
                      </w:divBdr>
                    </w:div>
                    <w:div w:id="1327057173">
                      <w:marLeft w:val="0"/>
                      <w:marRight w:val="0"/>
                      <w:marTop w:val="0"/>
                      <w:marBottom w:val="0"/>
                      <w:divBdr>
                        <w:top w:val="none" w:sz="0" w:space="0" w:color="auto"/>
                        <w:left w:val="none" w:sz="0" w:space="0" w:color="auto"/>
                        <w:bottom w:val="none" w:sz="0" w:space="0" w:color="auto"/>
                        <w:right w:val="none" w:sz="0" w:space="0" w:color="auto"/>
                      </w:divBdr>
                    </w:div>
                  </w:divsChild>
                </w:div>
                <w:div w:id="797651752">
                  <w:marLeft w:val="0"/>
                  <w:marRight w:val="0"/>
                  <w:marTop w:val="0"/>
                  <w:marBottom w:val="0"/>
                  <w:divBdr>
                    <w:top w:val="none" w:sz="0" w:space="0" w:color="auto"/>
                    <w:left w:val="none" w:sz="0" w:space="0" w:color="auto"/>
                    <w:bottom w:val="none" w:sz="0" w:space="0" w:color="auto"/>
                    <w:right w:val="none" w:sz="0" w:space="0" w:color="auto"/>
                  </w:divBdr>
                  <w:divsChild>
                    <w:div w:id="752825502">
                      <w:marLeft w:val="0"/>
                      <w:marRight w:val="0"/>
                      <w:marTop w:val="0"/>
                      <w:marBottom w:val="0"/>
                      <w:divBdr>
                        <w:top w:val="none" w:sz="0" w:space="0" w:color="auto"/>
                        <w:left w:val="none" w:sz="0" w:space="0" w:color="auto"/>
                        <w:bottom w:val="none" w:sz="0" w:space="0" w:color="auto"/>
                        <w:right w:val="none" w:sz="0" w:space="0" w:color="auto"/>
                      </w:divBdr>
                    </w:div>
                  </w:divsChild>
                </w:div>
                <w:div w:id="453526751">
                  <w:marLeft w:val="0"/>
                  <w:marRight w:val="0"/>
                  <w:marTop w:val="0"/>
                  <w:marBottom w:val="0"/>
                  <w:divBdr>
                    <w:top w:val="none" w:sz="0" w:space="0" w:color="auto"/>
                    <w:left w:val="none" w:sz="0" w:space="0" w:color="auto"/>
                    <w:bottom w:val="none" w:sz="0" w:space="0" w:color="auto"/>
                    <w:right w:val="none" w:sz="0" w:space="0" w:color="auto"/>
                  </w:divBdr>
                  <w:divsChild>
                    <w:div w:id="667363036">
                      <w:marLeft w:val="0"/>
                      <w:marRight w:val="0"/>
                      <w:marTop w:val="0"/>
                      <w:marBottom w:val="0"/>
                      <w:divBdr>
                        <w:top w:val="none" w:sz="0" w:space="0" w:color="auto"/>
                        <w:left w:val="none" w:sz="0" w:space="0" w:color="auto"/>
                        <w:bottom w:val="none" w:sz="0" w:space="0" w:color="auto"/>
                        <w:right w:val="none" w:sz="0" w:space="0" w:color="auto"/>
                      </w:divBdr>
                    </w:div>
                    <w:div w:id="1740402960">
                      <w:marLeft w:val="0"/>
                      <w:marRight w:val="0"/>
                      <w:marTop w:val="0"/>
                      <w:marBottom w:val="0"/>
                      <w:divBdr>
                        <w:top w:val="none" w:sz="0" w:space="0" w:color="auto"/>
                        <w:left w:val="none" w:sz="0" w:space="0" w:color="auto"/>
                        <w:bottom w:val="none" w:sz="0" w:space="0" w:color="auto"/>
                        <w:right w:val="none" w:sz="0" w:space="0" w:color="auto"/>
                      </w:divBdr>
                    </w:div>
                  </w:divsChild>
                </w:div>
                <w:div w:id="1633092515">
                  <w:marLeft w:val="0"/>
                  <w:marRight w:val="0"/>
                  <w:marTop w:val="0"/>
                  <w:marBottom w:val="0"/>
                  <w:divBdr>
                    <w:top w:val="none" w:sz="0" w:space="0" w:color="auto"/>
                    <w:left w:val="none" w:sz="0" w:space="0" w:color="auto"/>
                    <w:bottom w:val="none" w:sz="0" w:space="0" w:color="auto"/>
                    <w:right w:val="none" w:sz="0" w:space="0" w:color="auto"/>
                  </w:divBdr>
                  <w:divsChild>
                    <w:div w:id="1287618251">
                      <w:marLeft w:val="0"/>
                      <w:marRight w:val="0"/>
                      <w:marTop w:val="0"/>
                      <w:marBottom w:val="0"/>
                      <w:divBdr>
                        <w:top w:val="none" w:sz="0" w:space="0" w:color="auto"/>
                        <w:left w:val="none" w:sz="0" w:space="0" w:color="auto"/>
                        <w:bottom w:val="none" w:sz="0" w:space="0" w:color="auto"/>
                        <w:right w:val="none" w:sz="0" w:space="0" w:color="auto"/>
                      </w:divBdr>
                    </w:div>
                    <w:div w:id="1601595976">
                      <w:marLeft w:val="0"/>
                      <w:marRight w:val="0"/>
                      <w:marTop w:val="0"/>
                      <w:marBottom w:val="0"/>
                      <w:divBdr>
                        <w:top w:val="none" w:sz="0" w:space="0" w:color="auto"/>
                        <w:left w:val="none" w:sz="0" w:space="0" w:color="auto"/>
                        <w:bottom w:val="none" w:sz="0" w:space="0" w:color="auto"/>
                        <w:right w:val="none" w:sz="0" w:space="0" w:color="auto"/>
                      </w:divBdr>
                    </w:div>
                    <w:div w:id="1963881905">
                      <w:marLeft w:val="0"/>
                      <w:marRight w:val="0"/>
                      <w:marTop w:val="0"/>
                      <w:marBottom w:val="0"/>
                      <w:divBdr>
                        <w:top w:val="none" w:sz="0" w:space="0" w:color="auto"/>
                        <w:left w:val="none" w:sz="0" w:space="0" w:color="auto"/>
                        <w:bottom w:val="none" w:sz="0" w:space="0" w:color="auto"/>
                        <w:right w:val="none" w:sz="0" w:space="0" w:color="auto"/>
                      </w:divBdr>
                    </w:div>
                    <w:div w:id="1013923516">
                      <w:marLeft w:val="0"/>
                      <w:marRight w:val="0"/>
                      <w:marTop w:val="0"/>
                      <w:marBottom w:val="0"/>
                      <w:divBdr>
                        <w:top w:val="none" w:sz="0" w:space="0" w:color="auto"/>
                        <w:left w:val="none" w:sz="0" w:space="0" w:color="auto"/>
                        <w:bottom w:val="none" w:sz="0" w:space="0" w:color="auto"/>
                        <w:right w:val="none" w:sz="0" w:space="0" w:color="auto"/>
                      </w:divBdr>
                    </w:div>
                    <w:div w:id="1292325309">
                      <w:marLeft w:val="0"/>
                      <w:marRight w:val="0"/>
                      <w:marTop w:val="0"/>
                      <w:marBottom w:val="0"/>
                      <w:divBdr>
                        <w:top w:val="none" w:sz="0" w:space="0" w:color="auto"/>
                        <w:left w:val="none" w:sz="0" w:space="0" w:color="auto"/>
                        <w:bottom w:val="none" w:sz="0" w:space="0" w:color="auto"/>
                        <w:right w:val="none" w:sz="0" w:space="0" w:color="auto"/>
                      </w:divBdr>
                    </w:div>
                    <w:div w:id="1720350505">
                      <w:marLeft w:val="0"/>
                      <w:marRight w:val="0"/>
                      <w:marTop w:val="0"/>
                      <w:marBottom w:val="0"/>
                      <w:divBdr>
                        <w:top w:val="none" w:sz="0" w:space="0" w:color="auto"/>
                        <w:left w:val="none" w:sz="0" w:space="0" w:color="auto"/>
                        <w:bottom w:val="none" w:sz="0" w:space="0" w:color="auto"/>
                        <w:right w:val="none" w:sz="0" w:space="0" w:color="auto"/>
                      </w:divBdr>
                    </w:div>
                    <w:div w:id="2053193424">
                      <w:marLeft w:val="0"/>
                      <w:marRight w:val="0"/>
                      <w:marTop w:val="0"/>
                      <w:marBottom w:val="0"/>
                      <w:divBdr>
                        <w:top w:val="none" w:sz="0" w:space="0" w:color="auto"/>
                        <w:left w:val="none" w:sz="0" w:space="0" w:color="auto"/>
                        <w:bottom w:val="none" w:sz="0" w:space="0" w:color="auto"/>
                        <w:right w:val="none" w:sz="0" w:space="0" w:color="auto"/>
                      </w:divBdr>
                    </w:div>
                    <w:div w:id="959915834">
                      <w:marLeft w:val="0"/>
                      <w:marRight w:val="0"/>
                      <w:marTop w:val="0"/>
                      <w:marBottom w:val="0"/>
                      <w:divBdr>
                        <w:top w:val="none" w:sz="0" w:space="0" w:color="auto"/>
                        <w:left w:val="none" w:sz="0" w:space="0" w:color="auto"/>
                        <w:bottom w:val="none" w:sz="0" w:space="0" w:color="auto"/>
                        <w:right w:val="none" w:sz="0" w:space="0" w:color="auto"/>
                      </w:divBdr>
                    </w:div>
                    <w:div w:id="26105498">
                      <w:marLeft w:val="0"/>
                      <w:marRight w:val="0"/>
                      <w:marTop w:val="0"/>
                      <w:marBottom w:val="0"/>
                      <w:divBdr>
                        <w:top w:val="none" w:sz="0" w:space="0" w:color="auto"/>
                        <w:left w:val="none" w:sz="0" w:space="0" w:color="auto"/>
                        <w:bottom w:val="none" w:sz="0" w:space="0" w:color="auto"/>
                        <w:right w:val="none" w:sz="0" w:space="0" w:color="auto"/>
                      </w:divBdr>
                    </w:div>
                  </w:divsChild>
                </w:div>
                <w:div w:id="581646896">
                  <w:marLeft w:val="0"/>
                  <w:marRight w:val="0"/>
                  <w:marTop w:val="0"/>
                  <w:marBottom w:val="0"/>
                  <w:divBdr>
                    <w:top w:val="none" w:sz="0" w:space="0" w:color="auto"/>
                    <w:left w:val="none" w:sz="0" w:space="0" w:color="auto"/>
                    <w:bottom w:val="none" w:sz="0" w:space="0" w:color="auto"/>
                    <w:right w:val="none" w:sz="0" w:space="0" w:color="auto"/>
                  </w:divBdr>
                  <w:divsChild>
                    <w:div w:id="202060271">
                      <w:marLeft w:val="0"/>
                      <w:marRight w:val="0"/>
                      <w:marTop w:val="0"/>
                      <w:marBottom w:val="0"/>
                      <w:divBdr>
                        <w:top w:val="none" w:sz="0" w:space="0" w:color="auto"/>
                        <w:left w:val="none" w:sz="0" w:space="0" w:color="auto"/>
                        <w:bottom w:val="none" w:sz="0" w:space="0" w:color="auto"/>
                        <w:right w:val="none" w:sz="0" w:space="0" w:color="auto"/>
                      </w:divBdr>
                    </w:div>
                  </w:divsChild>
                </w:div>
                <w:div w:id="2093505107">
                  <w:marLeft w:val="0"/>
                  <w:marRight w:val="0"/>
                  <w:marTop w:val="0"/>
                  <w:marBottom w:val="0"/>
                  <w:divBdr>
                    <w:top w:val="none" w:sz="0" w:space="0" w:color="auto"/>
                    <w:left w:val="none" w:sz="0" w:space="0" w:color="auto"/>
                    <w:bottom w:val="none" w:sz="0" w:space="0" w:color="auto"/>
                    <w:right w:val="none" w:sz="0" w:space="0" w:color="auto"/>
                  </w:divBdr>
                  <w:divsChild>
                    <w:div w:id="1653363297">
                      <w:marLeft w:val="0"/>
                      <w:marRight w:val="0"/>
                      <w:marTop w:val="0"/>
                      <w:marBottom w:val="0"/>
                      <w:divBdr>
                        <w:top w:val="none" w:sz="0" w:space="0" w:color="auto"/>
                        <w:left w:val="none" w:sz="0" w:space="0" w:color="auto"/>
                        <w:bottom w:val="none" w:sz="0" w:space="0" w:color="auto"/>
                        <w:right w:val="none" w:sz="0" w:space="0" w:color="auto"/>
                      </w:divBdr>
                    </w:div>
                  </w:divsChild>
                </w:div>
                <w:div w:id="1772894427">
                  <w:marLeft w:val="0"/>
                  <w:marRight w:val="0"/>
                  <w:marTop w:val="0"/>
                  <w:marBottom w:val="0"/>
                  <w:divBdr>
                    <w:top w:val="none" w:sz="0" w:space="0" w:color="auto"/>
                    <w:left w:val="none" w:sz="0" w:space="0" w:color="auto"/>
                    <w:bottom w:val="none" w:sz="0" w:space="0" w:color="auto"/>
                    <w:right w:val="none" w:sz="0" w:space="0" w:color="auto"/>
                  </w:divBdr>
                  <w:divsChild>
                    <w:div w:id="967588958">
                      <w:marLeft w:val="0"/>
                      <w:marRight w:val="0"/>
                      <w:marTop w:val="0"/>
                      <w:marBottom w:val="0"/>
                      <w:divBdr>
                        <w:top w:val="none" w:sz="0" w:space="0" w:color="auto"/>
                        <w:left w:val="none" w:sz="0" w:space="0" w:color="auto"/>
                        <w:bottom w:val="none" w:sz="0" w:space="0" w:color="auto"/>
                        <w:right w:val="none" w:sz="0" w:space="0" w:color="auto"/>
                      </w:divBdr>
                    </w:div>
                    <w:div w:id="88473825">
                      <w:marLeft w:val="0"/>
                      <w:marRight w:val="0"/>
                      <w:marTop w:val="0"/>
                      <w:marBottom w:val="0"/>
                      <w:divBdr>
                        <w:top w:val="none" w:sz="0" w:space="0" w:color="auto"/>
                        <w:left w:val="none" w:sz="0" w:space="0" w:color="auto"/>
                        <w:bottom w:val="none" w:sz="0" w:space="0" w:color="auto"/>
                        <w:right w:val="none" w:sz="0" w:space="0" w:color="auto"/>
                      </w:divBdr>
                    </w:div>
                    <w:div w:id="1181623533">
                      <w:marLeft w:val="0"/>
                      <w:marRight w:val="0"/>
                      <w:marTop w:val="0"/>
                      <w:marBottom w:val="0"/>
                      <w:divBdr>
                        <w:top w:val="none" w:sz="0" w:space="0" w:color="auto"/>
                        <w:left w:val="none" w:sz="0" w:space="0" w:color="auto"/>
                        <w:bottom w:val="none" w:sz="0" w:space="0" w:color="auto"/>
                        <w:right w:val="none" w:sz="0" w:space="0" w:color="auto"/>
                      </w:divBdr>
                    </w:div>
                    <w:div w:id="681934463">
                      <w:marLeft w:val="0"/>
                      <w:marRight w:val="0"/>
                      <w:marTop w:val="0"/>
                      <w:marBottom w:val="0"/>
                      <w:divBdr>
                        <w:top w:val="none" w:sz="0" w:space="0" w:color="auto"/>
                        <w:left w:val="none" w:sz="0" w:space="0" w:color="auto"/>
                        <w:bottom w:val="none" w:sz="0" w:space="0" w:color="auto"/>
                        <w:right w:val="none" w:sz="0" w:space="0" w:color="auto"/>
                      </w:divBdr>
                    </w:div>
                    <w:div w:id="2042627578">
                      <w:marLeft w:val="0"/>
                      <w:marRight w:val="0"/>
                      <w:marTop w:val="0"/>
                      <w:marBottom w:val="0"/>
                      <w:divBdr>
                        <w:top w:val="none" w:sz="0" w:space="0" w:color="auto"/>
                        <w:left w:val="none" w:sz="0" w:space="0" w:color="auto"/>
                        <w:bottom w:val="none" w:sz="0" w:space="0" w:color="auto"/>
                        <w:right w:val="none" w:sz="0" w:space="0" w:color="auto"/>
                      </w:divBdr>
                    </w:div>
                    <w:div w:id="1079719510">
                      <w:marLeft w:val="0"/>
                      <w:marRight w:val="0"/>
                      <w:marTop w:val="0"/>
                      <w:marBottom w:val="0"/>
                      <w:divBdr>
                        <w:top w:val="none" w:sz="0" w:space="0" w:color="auto"/>
                        <w:left w:val="none" w:sz="0" w:space="0" w:color="auto"/>
                        <w:bottom w:val="none" w:sz="0" w:space="0" w:color="auto"/>
                        <w:right w:val="none" w:sz="0" w:space="0" w:color="auto"/>
                      </w:divBdr>
                    </w:div>
                    <w:div w:id="138618574">
                      <w:marLeft w:val="0"/>
                      <w:marRight w:val="0"/>
                      <w:marTop w:val="0"/>
                      <w:marBottom w:val="0"/>
                      <w:divBdr>
                        <w:top w:val="none" w:sz="0" w:space="0" w:color="auto"/>
                        <w:left w:val="none" w:sz="0" w:space="0" w:color="auto"/>
                        <w:bottom w:val="none" w:sz="0" w:space="0" w:color="auto"/>
                        <w:right w:val="none" w:sz="0" w:space="0" w:color="auto"/>
                      </w:divBdr>
                    </w:div>
                    <w:div w:id="963731010">
                      <w:marLeft w:val="0"/>
                      <w:marRight w:val="0"/>
                      <w:marTop w:val="0"/>
                      <w:marBottom w:val="0"/>
                      <w:divBdr>
                        <w:top w:val="none" w:sz="0" w:space="0" w:color="auto"/>
                        <w:left w:val="none" w:sz="0" w:space="0" w:color="auto"/>
                        <w:bottom w:val="none" w:sz="0" w:space="0" w:color="auto"/>
                        <w:right w:val="none" w:sz="0" w:space="0" w:color="auto"/>
                      </w:divBdr>
                    </w:div>
                    <w:div w:id="583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928485">
      <w:bodyDiv w:val="1"/>
      <w:marLeft w:val="0"/>
      <w:marRight w:val="0"/>
      <w:marTop w:val="0"/>
      <w:marBottom w:val="0"/>
      <w:divBdr>
        <w:top w:val="none" w:sz="0" w:space="0" w:color="auto"/>
        <w:left w:val="none" w:sz="0" w:space="0" w:color="auto"/>
        <w:bottom w:val="none" w:sz="0" w:space="0" w:color="auto"/>
        <w:right w:val="none" w:sz="0" w:space="0" w:color="auto"/>
      </w:divBdr>
    </w:div>
    <w:div w:id="1549608309">
      <w:bodyDiv w:val="1"/>
      <w:marLeft w:val="0"/>
      <w:marRight w:val="0"/>
      <w:marTop w:val="0"/>
      <w:marBottom w:val="0"/>
      <w:divBdr>
        <w:top w:val="none" w:sz="0" w:space="0" w:color="auto"/>
        <w:left w:val="none" w:sz="0" w:space="0" w:color="auto"/>
        <w:bottom w:val="none" w:sz="0" w:space="0" w:color="auto"/>
        <w:right w:val="none" w:sz="0" w:space="0" w:color="auto"/>
      </w:divBdr>
    </w:div>
    <w:div w:id="1551916944">
      <w:bodyDiv w:val="1"/>
      <w:marLeft w:val="0"/>
      <w:marRight w:val="0"/>
      <w:marTop w:val="0"/>
      <w:marBottom w:val="0"/>
      <w:divBdr>
        <w:top w:val="none" w:sz="0" w:space="0" w:color="auto"/>
        <w:left w:val="none" w:sz="0" w:space="0" w:color="auto"/>
        <w:bottom w:val="none" w:sz="0" w:space="0" w:color="auto"/>
        <w:right w:val="none" w:sz="0" w:space="0" w:color="auto"/>
      </w:divBdr>
      <w:divsChild>
        <w:div w:id="1257709324">
          <w:marLeft w:val="0"/>
          <w:marRight w:val="0"/>
          <w:marTop w:val="0"/>
          <w:marBottom w:val="0"/>
          <w:divBdr>
            <w:top w:val="none" w:sz="0" w:space="0" w:color="auto"/>
            <w:left w:val="none" w:sz="0" w:space="0" w:color="auto"/>
            <w:bottom w:val="none" w:sz="0" w:space="0" w:color="auto"/>
            <w:right w:val="none" w:sz="0" w:space="0" w:color="auto"/>
          </w:divBdr>
        </w:div>
        <w:div w:id="236088633">
          <w:marLeft w:val="0"/>
          <w:marRight w:val="0"/>
          <w:marTop w:val="0"/>
          <w:marBottom w:val="0"/>
          <w:divBdr>
            <w:top w:val="none" w:sz="0" w:space="0" w:color="auto"/>
            <w:left w:val="none" w:sz="0" w:space="0" w:color="auto"/>
            <w:bottom w:val="none" w:sz="0" w:space="0" w:color="auto"/>
            <w:right w:val="none" w:sz="0" w:space="0" w:color="auto"/>
          </w:divBdr>
        </w:div>
      </w:divsChild>
    </w:div>
    <w:div w:id="1556546672">
      <w:bodyDiv w:val="1"/>
      <w:marLeft w:val="0"/>
      <w:marRight w:val="0"/>
      <w:marTop w:val="0"/>
      <w:marBottom w:val="0"/>
      <w:divBdr>
        <w:top w:val="none" w:sz="0" w:space="0" w:color="auto"/>
        <w:left w:val="none" w:sz="0" w:space="0" w:color="auto"/>
        <w:bottom w:val="none" w:sz="0" w:space="0" w:color="auto"/>
        <w:right w:val="none" w:sz="0" w:space="0" w:color="auto"/>
      </w:divBdr>
    </w:div>
    <w:div w:id="1569225633">
      <w:bodyDiv w:val="1"/>
      <w:marLeft w:val="0"/>
      <w:marRight w:val="0"/>
      <w:marTop w:val="0"/>
      <w:marBottom w:val="0"/>
      <w:divBdr>
        <w:top w:val="none" w:sz="0" w:space="0" w:color="auto"/>
        <w:left w:val="none" w:sz="0" w:space="0" w:color="auto"/>
        <w:bottom w:val="none" w:sz="0" w:space="0" w:color="auto"/>
        <w:right w:val="none" w:sz="0" w:space="0" w:color="auto"/>
      </w:divBdr>
    </w:div>
    <w:div w:id="1572158575">
      <w:bodyDiv w:val="1"/>
      <w:marLeft w:val="0"/>
      <w:marRight w:val="0"/>
      <w:marTop w:val="0"/>
      <w:marBottom w:val="0"/>
      <w:divBdr>
        <w:top w:val="none" w:sz="0" w:space="0" w:color="auto"/>
        <w:left w:val="none" w:sz="0" w:space="0" w:color="auto"/>
        <w:bottom w:val="none" w:sz="0" w:space="0" w:color="auto"/>
        <w:right w:val="none" w:sz="0" w:space="0" w:color="auto"/>
      </w:divBdr>
    </w:div>
    <w:div w:id="1580210120">
      <w:bodyDiv w:val="1"/>
      <w:marLeft w:val="0"/>
      <w:marRight w:val="0"/>
      <w:marTop w:val="0"/>
      <w:marBottom w:val="0"/>
      <w:divBdr>
        <w:top w:val="none" w:sz="0" w:space="0" w:color="auto"/>
        <w:left w:val="none" w:sz="0" w:space="0" w:color="auto"/>
        <w:bottom w:val="none" w:sz="0" w:space="0" w:color="auto"/>
        <w:right w:val="none" w:sz="0" w:space="0" w:color="auto"/>
      </w:divBdr>
    </w:div>
    <w:div w:id="1591355432">
      <w:bodyDiv w:val="1"/>
      <w:marLeft w:val="0"/>
      <w:marRight w:val="0"/>
      <w:marTop w:val="0"/>
      <w:marBottom w:val="0"/>
      <w:divBdr>
        <w:top w:val="none" w:sz="0" w:space="0" w:color="auto"/>
        <w:left w:val="none" w:sz="0" w:space="0" w:color="auto"/>
        <w:bottom w:val="none" w:sz="0" w:space="0" w:color="auto"/>
        <w:right w:val="none" w:sz="0" w:space="0" w:color="auto"/>
      </w:divBdr>
    </w:div>
    <w:div w:id="1605073916">
      <w:bodyDiv w:val="1"/>
      <w:marLeft w:val="0"/>
      <w:marRight w:val="0"/>
      <w:marTop w:val="0"/>
      <w:marBottom w:val="0"/>
      <w:divBdr>
        <w:top w:val="none" w:sz="0" w:space="0" w:color="auto"/>
        <w:left w:val="none" w:sz="0" w:space="0" w:color="auto"/>
        <w:bottom w:val="none" w:sz="0" w:space="0" w:color="auto"/>
        <w:right w:val="none" w:sz="0" w:space="0" w:color="auto"/>
      </w:divBdr>
    </w:div>
    <w:div w:id="1612667050">
      <w:bodyDiv w:val="1"/>
      <w:marLeft w:val="0"/>
      <w:marRight w:val="0"/>
      <w:marTop w:val="0"/>
      <w:marBottom w:val="0"/>
      <w:divBdr>
        <w:top w:val="none" w:sz="0" w:space="0" w:color="auto"/>
        <w:left w:val="none" w:sz="0" w:space="0" w:color="auto"/>
        <w:bottom w:val="none" w:sz="0" w:space="0" w:color="auto"/>
        <w:right w:val="none" w:sz="0" w:space="0" w:color="auto"/>
      </w:divBdr>
    </w:div>
    <w:div w:id="1626882670">
      <w:bodyDiv w:val="1"/>
      <w:marLeft w:val="0"/>
      <w:marRight w:val="0"/>
      <w:marTop w:val="0"/>
      <w:marBottom w:val="0"/>
      <w:divBdr>
        <w:top w:val="none" w:sz="0" w:space="0" w:color="auto"/>
        <w:left w:val="none" w:sz="0" w:space="0" w:color="auto"/>
        <w:bottom w:val="none" w:sz="0" w:space="0" w:color="auto"/>
        <w:right w:val="none" w:sz="0" w:space="0" w:color="auto"/>
      </w:divBdr>
    </w:div>
    <w:div w:id="1643191872">
      <w:bodyDiv w:val="1"/>
      <w:marLeft w:val="0"/>
      <w:marRight w:val="0"/>
      <w:marTop w:val="0"/>
      <w:marBottom w:val="0"/>
      <w:divBdr>
        <w:top w:val="none" w:sz="0" w:space="0" w:color="auto"/>
        <w:left w:val="none" w:sz="0" w:space="0" w:color="auto"/>
        <w:bottom w:val="none" w:sz="0" w:space="0" w:color="auto"/>
        <w:right w:val="none" w:sz="0" w:space="0" w:color="auto"/>
      </w:divBdr>
    </w:div>
    <w:div w:id="1667050839">
      <w:bodyDiv w:val="1"/>
      <w:marLeft w:val="0"/>
      <w:marRight w:val="0"/>
      <w:marTop w:val="0"/>
      <w:marBottom w:val="0"/>
      <w:divBdr>
        <w:top w:val="none" w:sz="0" w:space="0" w:color="auto"/>
        <w:left w:val="none" w:sz="0" w:space="0" w:color="auto"/>
        <w:bottom w:val="none" w:sz="0" w:space="0" w:color="auto"/>
        <w:right w:val="none" w:sz="0" w:space="0" w:color="auto"/>
      </w:divBdr>
    </w:div>
    <w:div w:id="1671254261">
      <w:bodyDiv w:val="1"/>
      <w:marLeft w:val="0"/>
      <w:marRight w:val="0"/>
      <w:marTop w:val="0"/>
      <w:marBottom w:val="0"/>
      <w:divBdr>
        <w:top w:val="none" w:sz="0" w:space="0" w:color="auto"/>
        <w:left w:val="none" w:sz="0" w:space="0" w:color="auto"/>
        <w:bottom w:val="none" w:sz="0" w:space="0" w:color="auto"/>
        <w:right w:val="none" w:sz="0" w:space="0" w:color="auto"/>
      </w:divBdr>
    </w:div>
    <w:div w:id="1692148707">
      <w:bodyDiv w:val="1"/>
      <w:marLeft w:val="0"/>
      <w:marRight w:val="0"/>
      <w:marTop w:val="0"/>
      <w:marBottom w:val="0"/>
      <w:divBdr>
        <w:top w:val="none" w:sz="0" w:space="0" w:color="auto"/>
        <w:left w:val="none" w:sz="0" w:space="0" w:color="auto"/>
        <w:bottom w:val="none" w:sz="0" w:space="0" w:color="auto"/>
        <w:right w:val="none" w:sz="0" w:space="0" w:color="auto"/>
      </w:divBdr>
    </w:div>
    <w:div w:id="1701659895">
      <w:bodyDiv w:val="1"/>
      <w:marLeft w:val="0"/>
      <w:marRight w:val="0"/>
      <w:marTop w:val="0"/>
      <w:marBottom w:val="0"/>
      <w:divBdr>
        <w:top w:val="none" w:sz="0" w:space="0" w:color="auto"/>
        <w:left w:val="none" w:sz="0" w:space="0" w:color="auto"/>
        <w:bottom w:val="none" w:sz="0" w:space="0" w:color="auto"/>
        <w:right w:val="none" w:sz="0" w:space="0" w:color="auto"/>
      </w:divBdr>
    </w:div>
    <w:div w:id="1701739318">
      <w:bodyDiv w:val="1"/>
      <w:marLeft w:val="0"/>
      <w:marRight w:val="0"/>
      <w:marTop w:val="0"/>
      <w:marBottom w:val="0"/>
      <w:divBdr>
        <w:top w:val="none" w:sz="0" w:space="0" w:color="auto"/>
        <w:left w:val="none" w:sz="0" w:space="0" w:color="auto"/>
        <w:bottom w:val="none" w:sz="0" w:space="0" w:color="auto"/>
        <w:right w:val="none" w:sz="0" w:space="0" w:color="auto"/>
      </w:divBdr>
      <w:divsChild>
        <w:div w:id="1012343406">
          <w:marLeft w:val="0"/>
          <w:marRight w:val="0"/>
          <w:marTop w:val="0"/>
          <w:marBottom w:val="0"/>
          <w:divBdr>
            <w:top w:val="none" w:sz="0" w:space="0" w:color="auto"/>
            <w:left w:val="none" w:sz="0" w:space="0" w:color="auto"/>
            <w:bottom w:val="none" w:sz="0" w:space="0" w:color="auto"/>
            <w:right w:val="none" w:sz="0" w:space="0" w:color="auto"/>
          </w:divBdr>
        </w:div>
        <w:div w:id="1615476643">
          <w:marLeft w:val="0"/>
          <w:marRight w:val="0"/>
          <w:marTop w:val="0"/>
          <w:marBottom w:val="0"/>
          <w:divBdr>
            <w:top w:val="none" w:sz="0" w:space="0" w:color="auto"/>
            <w:left w:val="none" w:sz="0" w:space="0" w:color="auto"/>
            <w:bottom w:val="none" w:sz="0" w:space="0" w:color="auto"/>
            <w:right w:val="none" w:sz="0" w:space="0" w:color="auto"/>
          </w:divBdr>
        </w:div>
        <w:div w:id="2059013493">
          <w:marLeft w:val="0"/>
          <w:marRight w:val="0"/>
          <w:marTop w:val="0"/>
          <w:marBottom w:val="0"/>
          <w:divBdr>
            <w:top w:val="none" w:sz="0" w:space="0" w:color="auto"/>
            <w:left w:val="none" w:sz="0" w:space="0" w:color="auto"/>
            <w:bottom w:val="none" w:sz="0" w:space="0" w:color="auto"/>
            <w:right w:val="none" w:sz="0" w:space="0" w:color="auto"/>
          </w:divBdr>
        </w:div>
        <w:div w:id="1132291060">
          <w:marLeft w:val="0"/>
          <w:marRight w:val="0"/>
          <w:marTop w:val="0"/>
          <w:marBottom w:val="0"/>
          <w:divBdr>
            <w:top w:val="none" w:sz="0" w:space="0" w:color="auto"/>
            <w:left w:val="none" w:sz="0" w:space="0" w:color="auto"/>
            <w:bottom w:val="none" w:sz="0" w:space="0" w:color="auto"/>
            <w:right w:val="none" w:sz="0" w:space="0" w:color="auto"/>
          </w:divBdr>
        </w:div>
        <w:div w:id="661274915">
          <w:marLeft w:val="0"/>
          <w:marRight w:val="0"/>
          <w:marTop w:val="0"/>
          <w:marBottom w:val="0"/>
          <w:divBdr>
            <w:top w:val="none" w:sz="0" w:space="0" w:color="auto"/>
            <w:left w:val="none" w:sz="0" w:space="0" w:color="auto"/>
            <w:bottom w:val="none" w:sz="0" w:space="0" w:color="auto"/>
            <w:right w:val="none" w:sz="0" w:space="0" w:color="auto"/>
          </w:divBdr>
        </w:div>
        <w:div w:id="1850101262">
          <w:marLeft w:val="0"/>
          <w:marRight w:val="0"/>
          <w:marTop w:val="0"/>
          <w:marBottom w:val="0"/>
          <w:divBdr>
            <w:top w:val="none" w:sz="0" w:space="0" w:color="auto"/>
            <w:left w:val="none" w:sz="0" w:space="0" w:color="auto"/>
            <w:bottom w:val="none" w:sz="0" w:space="0" w:color="auto"/>
            <w:right w:val="none" w:sz="0" w:space="0" w:color="auto"/>
          </w:divBdr>
        </w:div>
        <w:div w:id="51930831">
          <w:marLeft w:val="0"/>
          <w:marRight w:val="0"/>
          <w:marTop w:val="0"/>
          <w:marBottom w:val="0"/>
          <w:divBdr>
            <w:top w:val="none" w:sz="0" w:space="0" w:color="auto"/>
            <w:left w:val="none" w:sz="0" w:space="0" w:color="auto"/>
            <w:bottom w:val="none" w:sz="0" w:space="0" w:color="auto"/>
            <w:right w:val="none" w:sz="0" w:space="0" w:color="auto"/>
          </w:divBdr>
        </w:div>
        <w:div w:id="660697086">
          <w:marLeft w:val="0"/>
          <w:marRight w:val="0"/>
          <w:marTop w:val="0"/>
          <w:marBottom w:val="0"/>
          <w:divBdr>
            <w:top w:val="none" w:sz="0" w:space="0" w:color="auto"/>
            <w:left w:val="none" w:sz="0" w:space="0" w:color="auto"/>
            <w:bottom w:val="none" w:sz="0" w:space="0" w:color="auto"/>
            <w:right w:val="none" w:sz="0" w:space="0" w:color="auto"/>
          </w:divBdr>
        </w:div>
        <w:div w:id="298263092">
          <w:marLeft w:val="0"/>
          <w:marRight w:val="0"/>
          <w:marTop w:val="0"/>
          <w:marBottom w:val="0"/>
          <w:divBdr>
            <w:top w:val="none" w:sz="0" w:space="0" w:color="auto"/>
            <w:left w:val="none" w:sz="0" w:space="0" w:color="auto"/>
            <w:bottom w:val="none" w:sz="0" w:space="0" w:color="auto"/>
            <w:right w:val="none" w:sz="0" w:space="0" w:color="auto"/>
          </w:divBdr>
        </w:div>
        <w:div w:id="1026520781">
          <w:marLeft w:val="0"/>
          <w:marRight w:val="0"/>
          <w:marTop w:val="0"/>
          <w:marBottom w:val="0"/>
          <w:divBdr>
            <w:top w:val="none" w:sz="0" w:space="0" w:color="auto"/>
            <w:left w:val="none" w:sz="0" w:space="0" w:color="auto"/>
            <w:bottom w:val="none" w:sz="0" w:space="0" w:color="auto"/>
            <w:right w:val="none" w:sz="0" w:space="0" w:color="auto"/>
          </w:divBdr>
        </w:div>
        <w:div w:id="834413675">
          <w:marLeft w:val="0"/>
          <w:marRight w:val="0"/>
          <w:marTop w:val="0"/>
          <w:marBottom w:val="0"/>
          <w:divBdr>
            <w:top w:val="none" w:sz="0" w:space="0" w:color="auto"/>
            <w:left w:val="none" w:sz="0" w:space="0" w:color="auto"/>
            <w:bottom w:val="none" w:sz="0" w:space="0" w:color="auto"/>
            <w:right w:val="none" w:sz="0" w:space="0" w:color="auto"/>
          </w:divBdr>
        </w:div>
        <w:div w:id="977496020">
          <w:marLeft w:val="0"/>
          <w:marRight w:val="0"/>
          <w:marTop w:val="0"/>
          <w:marBottom w:val="0"/>
          <w:divBdr>
            <w:top w:val="none" w:sz="0" w:space="0" w:color="auto"/>
            <w:left w:val="none" w:sz="0" w:space="0" w:color="auto"/>
            <w:bottom w:val="none" w:sz="0" w:space="0" w:color="auto"/>
            <w:right w:val="none" w:sz="0" w:space="0" w:color="auto"/>
          </w:divBdr>
        </w:div>
      </w:divsChild>
    </w:div>
    <w:div w:id="1703439384">
      <w:bodyDiv w:val="1"/>
      <w:marLeft w:val="0"/>
      <w:marRight w:val="0"/>
      <w:marTop w:val="0"/>
      <w:marBottom w:val="0"/>
      <w:divBdr>
        <w:top w:val="none" w:sz="0" w:space="0" w:color="auto"/>
        <w:left w:val="none" w:sz="0" w:space="0" w:color="auto"/>
        <w:bottom w:val="none" w:sz="0" w:space="0" w:color="auto"/>
        <w:right w:val="none" w:sz="0" w:space="0" w:color="auto"/>
      </w:divBdr>
    </w:div>
    <w:div w:id="1726370495">
      <w:bodyDiv w:val="1"/>
      <w:marLeft w:val="0"/>
      <w:marRight w:val="0"/>
      <w:marTop w:val="0"/>
      <w:marBottom w:val="0"/>
      <w:divBdr>
        <w:top w:val="none" w:sz="0" w:space="0" w:color="auto"/>
        <w:left w:val="none" w:sz="0" w:space="0" w:color="auto"/>
        <w:bottom w:val="none" w:sz="0" w:space="0" w:color="auto"/>
        <w:right w:val="none" w:sz="0" w:space="0" w:color="auto"/>
      </w:divBdr>
    </w:div>
    <w:div w:id="1726485389">
      <w:bodyDiv w:val="1"/>
      <w:marLeft w:val="0"/>
      <w:marRight w:val="0"/>
      <w:marTop w:val="0"/>
      <w:marBottom w:val="0"/>
      <w:divBdr>
        <w:top w:val="none" w:sz="0" w:space="0" w:color="auto"/>
        <w:left w:val="none" w:sz="0" w:space="0" w:color="auto"/>
        <w:bottom w:val="none" w:sz="0" w:space="0" w:color="auto"/>
        <w:right w:val="none" w:sz="0" w:space="0" w:color="auto"/>
      </w:divBdr>
    </w:div>
    <w:div w:id="1735395937">
      <w:bodyDiv w:val="1"/>
      <w:marLeft w:val="0"/>
      <w:marRight w:val="0"/>
      <w:marTop w:val="0"/>
      <w:marBottom w:val="0"/>
      <w:divBdr>
        <w:top w:val="none" w:sz="0" w:space="0" w:color="auto"/>
        <w:left w:val="none" w:sz="0" w:space="0" w:color="auto"/>
        <w:bottom w:val="none" w:sz="0" w:space="0" w:color="auto"/>
        <w:right w:val="none" w:sz="0" w:space="0" w:color="auto"/>
      </w:divBdr>
    </w:div>
    <w:div w:id="1737508898">
      <w:bodyDiv w:val="1"/>
      <w:marLeft w:val="0"/>
      <w:marRight w:val="0"/>
      <w:marTop w:val="0"/>
      <w:marBottom w:val="0"/>
      <w:divBdr>
        <w:top w:val="none" w:sz="0" w:space="0" w:color="auto"/>
        <w:left w:val="none" w:sz="0" w:space="0" w:color="auto"/>
        <w:bottom w:val="none" w:sz="0" w:space="0" w:color="auto"/>
        <w:right w:val="none" w:sz="0" w:space="0" w:color="auto"/>
      </w:divBdr>
    </w:div>
    <w:div w:id="1747532111">
      <w:bodyDiv w:val="1"/>
      <w:marLeft w:val="0"/>
      <w:marRight w:val="0"/>
      <w:marTop w:val="0"/>
      <w:marBottom w:val="0"/>
      <w:divBdr>
        <w:top w:val="none" w:sz="0" w:space="0" w:color="auto"/>
        <w:left w:val="none" w:sz="0" w:space="0" w:color="auto"/>
        <w:bottom w:val="none" w:sz="0" w:space="0" w:color="auto"/>
        <w:right w:val="none" w:sz="0" w:space="0" w:color="auto"/>
      </w:divBdr>
    </w:div>
    <w:div w:id="1779980627">
      <w:bodyDiv w:val="1"/>
      <w:marLeft w:val="0"/>
      <w:marRight w:val="0"/>
      <w:marTop w:val="0"/>
      <w:marBottom w:val="0"/>
      <w:divBdr>
        <w:top w:val="none" w:sz="0" w:space="0" w:color="auto"/>
        <w:left w:val="none" w:sz="0" w:space="0" w:color="auto"/>
        <w:bottom w:val="none" w:sz="0" w:space="0" w:color="auto"/>
        <w:right w:val="none" w:sz="0" w:space="0" w:color="auto"/>
      </w:divBdr>
      <w:divsChild>
        <w:div w:id="85464471">
          <w:marLeft w:val="0"/>
          <w:marRight w:val="0"/>
          <w:marTop w:val="0"/>
          <w:marBottom w:val="0"/>
          <w:divBdr>
            <w:top w:val="none" w:sz="0" w:space="0" w:color="auto"/>
            <w:left w:val="none" w:sz="0" w:space="0" w:color="auto"/>
            <w:bottom w:val="none" w:sz="0" w:space="0" w:color="auto"/>
            <w:right w:val="none" w:sz="0" w:space="0" w:color="auto"/>
          </w:divBdr>
        </w:div>
        <w:div w:id="1616018533">
          <w:marLeft w:val="0"/>
          <w:marRight w:val="0"/>
          <w:marTop w:val="0"/>
          <w:marBottom w:val="0"/>
          <w:divBdr>
            <w:top w:val="none" w:sz="0" w:space="0" w:color="auto"/>
            <w:left w:val="none" w:sz="0" w:space="0" w:color="auto"/>
            <w:bottom w:val="none" w:sz="0" w:space="0" w:color="auto"/>
            <w:right w:val="none" w:sz="0" w:space="0" w:color="auto"/>
          </w:divBdr>
        </w:div>
      </w:divsChild>
    </w:div>
    <w:div w:id="1846089442">
      <w:bodyDiv w:val="1"/>
      <w:marLeft w:val="0"/>
      <w:marRight w:val="0"/>
      <w:marTop w:val="0"/>
      <w:marBottom w:val="0"/>
      <w:divBdr>
        <w:top w:val="none" w:sz="0" w:space="0" w:color="auto"/>
        <w:left w:val="none" w:sz="0" w:space="0" w:color="auto"/>
        <w:bottom w:val="none" w:sz="0" w:space="0" w:color="auto"/>
        <w:right w:val="none" w:sz="0" w:space="0" w:color="auto"/>
      </w:divBdr>
    </w:div>
    <w:div w:id="1852180306">
      <w:bodyDiv w:val="1"/>
      <w:marLeft w:val="0"/>
      <w:marRight w:val="0"/>
      <w:marTop w:val="0"/>
      <w:marBottom w:val="0"/>
      <w:divBdr>
        <w:top w:val="none" w:sz="0" w:space="0" w:color="auto"/>
        <w:left w:val="none" w:sz="0" w:space="0" w:color="auto"/>
        <w:bottom w:val="none" w:sz="0" w:space="0" w:color="auto"/>
        <w:right w:val="none" w:sz="0" w:space="0" w:color="auto"/>
      </w:divBdr>
    </w:div>
    <w:div w:id="1855419954">
      <w:bodyDiv w:val="1"/>
      <w:marLeft w:val="0"/>
      <w:marRight w:val="0"/>
      <w:marTop w:val="0"/>
      <w:marBottom w:val="0"/>
      <w:divBdr>
        <w:top w:val="none" w:sz="0" w:space="0" w:color="auto"/>
        <w:left w:val="none" w:sz="0" w:space="0" w:color="auto"/>
        <w:bottom w:val="none" w:sz="0" w:space="0" w:color="auto"/>
        <w:right w:val="none" w:sz="0" w:space="0" w:color="auto"/>
      </w:divBdr>
    </w:div>
    <w:div w:id="1855725642">
      <w:bodyDiv w:val="1"/>
      <w:marLeft w:val="0"/>
      <w:marRight w:val="0"/>
      <w:marTop w:val="0"/>
      <w:marBottom w:val="0"/>
      <w:divBdr>
        <w:top w:val="none" w:sz="0" w:space="0" w:color="auto"/>
        <w:left w:val="none" w:sz="0" w:space="0" w:color="auto"/>
        <w:bottom w:val="none" w:sz="0" w:space="0" w:color="auto"/>
        <w:right w:val="none" w:sz="0" w:space="0" w:color="auto"/>
      </w:divBdr>
    </w:div>
    <w:div w:id="1876574988">
      <w:bodyDiv w:val="1"/>
      <w:marLeft w:val="0"/>
      <w:marRight w:val="0"/>
      <w:marTop w:val="0"/>
      <w:marBottom w:val="0"/>
      <w:divBdr>
        <w:top w:val="none" w:sz="0" w:space="0" w:color="auto"/>
        <w:left w:val="none" w:sz="0" w:space="0" w:color="auto"/>
        <w:bottom w:val="none" w:sz="0" w:space="0" w:color="auto"/>
        <w:right w:val="none" w:sz="0" w:space="0" w:color="auto"/>
      </w:divBdr>
      <w:divsChild>
        <w:div w:id="1116876615">
          <w:marLeft w:val="0"/>
          <w:marRight w:val="0"/>
          <w:marTop w:val="0"/>
          <w:marBottom w:val="0"/>
          <w:divBdr>
            <w:top w:val="none" w:sz="0" w:space="0" w:color="auto"/>
            <w:left w:val="none" w:sz="0" w:space="0" w:color="auto"/>
            <w:bottom w:val="none" w:sz="0" w:space="0" w:color="auto"/>
            <w:right w:val="none" w:sz="0" w:space="0" w:color="auto"/>
          </w:divBdr>
        </w:div>
        <w:div w:id="1112439236">
          <w:marLeft w:val="0"/>
          <w:marRight w:val="0"/>
          <w:marTop w:val="0"/>
          <w:marBottom w:val="0"/>
          <w:divBdr>
            <w:top w:val="none" w:sz="0" w:space="0" w:color="auto"/>
            <w:left w:val="none" w:sz="0" w:space="0" w:color="auto"/>
            <w:bottom w:val="none" w:sz="0" w:space="0" w:color="auto"/>
            <w:right w:val="none" w:sz="0" w:space="0" w:color="auto"/>
          </w:divBdr>
        </w:div>
      </w:divsChild>
    </w:div>
    <w:div w:id="1886718602">
      <w:bodyDiv w:val="1"/>
      <w:marLeft w:val="0"/>
      <w:marRight w:val="0"/>
      <w:marTop w:val="0"/>
      <w:marBottom w:val="0"/>
      <w:divBdr>
        <w:top w:val="none" w:sz="0" w:space="0" w:color="auto"/>
        <w:left w:val="none" w:sz="0" w:space="0" w:color="auto"/>
        <w:bottom w:val="none" w:sz="0" w:space="0" w:color="auto"/>
        <w:right w:val="none" w:sz="0" w:space="0" w:color="auto"/>
      </w:divBdr>
    </w:div>
    <w:div w:id="1894347484">
      <w:bodyDiv w:val="1"/>
      <w:marLeft w:val="0"/>
      <w:marRight w:val="0"/>
      <w:marTop w:val="0"/>
      <w:marBottom w:val="0"/>
      <w:divBdr>
        <w:top w:val="none" w:sz="0" w:space="0" w:color="auto"/>
        <w:left w:val="none" w:sz="0" w:space="0" w:color="auto"/>
        <w:bottom w:val="none" w:sz="0" w:space="0" w:color="auto"/>
        <w:right w:val="none" w:sz="0" w:space="0" w:color="auto"/>
      </w:divBdr>
    </w:div>
    <w:div w:id="1906180435">
      <w:bodyDiv w:val="1"/>
      <w:marLeft w:val="0"/>
      <w:marRight w:val="0"/>
      <w:marTop w:val="0"/>
      <w:marBottom w:val="0"/>
      <w:divBdr>
        <w:top w:val="none" w:sz="0" w:space="0" w:color="auto"/>
        <w:left w:val="none" w:sz="0" w:space="0" w:color="auto"/>
        <w:bottom w:val="none" w:sz="0" w:space="0" w:color="auto"/>
        <w:right w:val="none" w:sz="0" w:space="0" w:color="auto"/>
      </w:divBdr>
      <w:divsChild>
        <w:div w:id="1690327606">
          <w:marLeft w:val="0"/>
          <w:marRight w:val="0"/>
          <w:marTop w:val="0"/>
          <w:marBottom w:val="0"/>
          <w:divBdr>
            <w:top w:val="none" w:sz="0" w:space="0" w:color="auto"/>
            <w:left w:val="none" w:sz="0" w:space="0" w:color="auto"/>
            <w:bottom w:val="none" w:sz="0" w:space="0" w:color="auto"/>
            <w:right w:val="none" w:sz="0" w:space="0" w:color="auto"/>
          </w:divBdr>
        </w:div>
        <w:div w:id="1730882845">
          <w:marLeft w:val="0"/>
          <w:marRight w:val="0"/>
          <w:marTop w:val="0"/>
          <w:marBottom w:val="0"/>
          <w:divBdr>
            <w:top w:val="none" w:sz="0" w:space="0" w:color="auto"/>
            <w:left w:val="none" w:sz="0" w:space="0" w:color="auto"/>
            <w:bottom w:val="none" w:sz="0" w:space="0" w:color="auto"/>
            <w:right w:val="none" w:sz="0" w:space="0" w:color="auto"/>
          </w:divBdr>
        </w:div>
        <w:div w:id="1250459539">
          <w:marLeft w:val="0"/>
          <w:marRight w:val="0"/>
          <w:marTop w:val="0"/>
          <w:marBottom w:val="0"/>
          <w:divBdr>
            <w:top w:val="none" w:sz="0" w:space="0" w:color="auto"/>
            <w:left w:val="none" w:sz="0" w:space="0" w:color="auto"/>
            <w:bottom w:val="none" w:sz="0" w:space="0" w:color="auto"/>
            <w:right w:val="none" w:sz="0" w:space="0" w:color="auto"/>
          </w:divBdr>
        </w:div>
        <w:div w:id="1243367612">
          <w:marLeft w:val="0"/>
          <w:marRight w:val="0"/>
          <w:marTop w:val="0"/>
          <w:marBottom w:val="0"/>
          <w:divBdr>
            <w:top w:val="none" w:sz="0" w:space="0" w:color="auto"/>
            <w:left w:val="none" w:sz="0" w:space="0" w:color="auto"/>
            <w:bottom w:val="none" w:sz="0" w:space="0" w:color="auto"/>
            <w:right w:val="none" w:sz="0" w:space="0" w:color="auto"/>
          </w:divBdr>
        </w:div>
        <w:div w:id="1838226798">
          <w:marLeft w:val="0"/>
          <w:marRight w:val="0"/>
          <w:marTop w:val="0"/>
          <w:marBottom w:val="0"/>
          <w:divBdr>
            <w:top w:val="none" w:sz="0" w:space="0" w:color="auto"/>
            <w:left w:val="none" w:sz="0" w:space="0" w:color="auto"/>
            <w:bottom w:val="none" w:sz="0" w:space="0" w:color="auto"/>
            <w:right w:val="none" w:sz="0" w:space="0" w:color="auto"/>
          </w:divBdr>
        </w:div>
        <w:div w:id="659624233">
          <w:marLeft w:val="0"/>
          <w:marRight w:val="0"/>
          <w:marTop w:val="0"/>
          <w:marBottom w:val="0"/>
          <w:divBdr>
            <w:top w:val="none" w:sz="0" w:space="0" w:color="auto"/>
            <w:left w:val="none" w:sz="0" w:space="0" w:color="auto"/>
            <w:bottom w:val="none" w:sz="0" w:space="0" w:color="auto"/>
            <w:right w:val="none" w:sz="0" w:space="0" w:color="auto"/>
          </w:divBdr>
        </w:div>
        <w:div w:id="1484273120">
          <w:marLeft w:val="0"/>
          <w:marRight w:val="0"/>
          <w:marTop w:val="0"/>
          <w:marBottom w:val="0"/>
          <w:divBdr>
            <w:top w:val="none" w:sz="0" w:space="0" w:color="auto"/>
            <w:left w:val="none" w:sz="0" w:space="0" w:color="auto"/>
            <w:bottom w:val="none" w:sz="0" w:space="0" w:color="auto"/>
            <w:right w:val="none" w:sz="0" w:space="0" w:color="auto"/>
          </w:divBdr>
        </w:div>
        <w:div w:id="1523931925">
          <w:marLeft w:val="0"/>
          <w:marRight w:val="0"/>
          <w:marTop w:val="0"/>
          <w:marBottom w:val="0"/>
          <w:divBdr>
            <w:top w:val="none" w:sz="0" w:space="0" w:color="auto"/>
            <w:left w:val="none" w:sz="0" w:space="0" w:color="auto"/>
            <w:bottom w:val="none" w:sz="0" w:space="0" w:color="auto"/>
            <w:right w:val="none" w:sz="0" w:space="0" w:color="auto"/>
          </w:divBdr>
        </w:div>
        <w:div w:id="1685211023">
          <w:marLeft w:val="0"/>
          <w:marRight w:val="0"/>
          <w:marTop w:val="0"/>
          <w:marBottom w:val="0"/>
          <w:divBdr>
            <w:top w:val="none" w:sz="0" w:space="0" w:color="auto"/>
            <w:left w:val="none" w:sz="0" w:space="0" w:color="auto"/>
            <w:bottom w:val="none" w:sz="0" w:space="0" w:color="auto"/>
            <w:right w:val="none" w:sz="0" w:space="0" w:color="auto"/>
          </w:divBdr>
        </w:div>
        <w:div w:id="1218207580">
          <w:marLeft w:val="0"/>
          <w:marRight w:val="0"/>
          <w:marTop w:val="0"/>
          <w:marBottom w:val="0"/>
          <w:divBdr>
            <w:top w:val="none" w:sz="0" w:space="0" w:color="auto"/>
            <w:left w:val="none" w:sz="0" w:space="0" w:color="auto"/>
            <w:bottom w:val="none" w:sz="0" w:space="0" w:color="auto"/>
            <w:right w:val="none" w:sz="0" w:space="0" w:color="auto"/>
          </w:divBdr>
        </w:div>
        <w:div w:id="1853106437">
          <w:marLeft w:val="0"/>
          <w:marRight w:val="0"/>
          <w:marTop w:val="0"/>
          <w:marBottom w:val="0"/>
          <w:divBdr>
            <w:top w:val="none" w:sz="0" w:space="0" w:color="auto"/>
            <w:left w:val="none" w:sz="0" w:space="0" w:color="auto"/>
            <w:bottom w:val="none" w:sz="0" w:space="0" w:color="auto"/>
            <w:right w:val="none" w:sz="0" w:space="0" w:color="auto"/>
          </w:divBdr>
        </w:div>
        <w:div w:id="966861452">
          <w:marLeft w:val="0"/>
          <w:marRight w:val="0"/>
          <w:marTop w:val="0"/>
          <w:marBottom w:val="0"/>
          <w:divBdr>
            <w:top w:val="none" w:sz="0" w:space="0" w:color="auto"/>
            <w:left w:val="none" w:sz="0" w:space="0" w:color="auto"/>
            <w:bottom w:val="none" w:sz="0" w:space="0" w:color="auto"/>
            <w:right w:val="none" w:sz="0" w:space="0" w:color="auto"/>
          </w:divBdr>
        </w:div>
        <w:div w:id="1412578207">
          <w:marLeft w:val="0"/>
          <w:marRight w:val="0"/>
          <w:marTop w:val="0"/>
          <w:marBottom w:val="0"/>
          <w:divBdr>
            <w:top w:val="none" w:sz="0" w:space="0" w:color="auto"/>
            <w:left w:val="none" w:sz="0" w:space="0" w:color="auto"/>
            <w:bottom w:val="none" w:sz="0" w:space="0" w:color="auto"/>
            <w:right w:val="none" w:sz="0" w:space="0" w:color="auto"/>
          </w:divBdr>
        </w:div>
        <w:div w:id="1851604491">
          <w:marLeft w:val="0"/>
          <w:marRight w:val="0"/>
          <w:marTop w:val="0"/>
          <w:marBottom w:val="0"/>
          <w:divBdr>
            <w:top w:val="none" w:sz="0" w:space="0" w:color="auto"/>
            <w:left w:val="none" w:sz="0" w:space="0" w:color="auto"/>
            <w:bottom w:val="none" w:sz="0" w:space="0" w:color="auto"/>
            <w:right w:val="none" w:sz="0" w:space="0" w:color="auto"/>
          </w:divBdr>
        </w:div>
        <w:div w:id="1074160909">
          <w:marLeft w:val="0"/>
          <w:marRight w:val="0"/>
          <w:marTop w:val="0"/>
          <w:marBottom w:val="0"/>
          <w:divBdr>
            <w:top w:val="none" w:sz="0" w:space="0" w:color="auto"/>
            <w:left w:val="none" w:sz="0" w:space="0" w:color="auto"/>
            <w:bottom w:val="none" w:sz="0" w:space="0" w:color="auto"/>
            <w:right w:val="none" w:sz="0" w:space="0" w:color="auto"/>
          </w:divBdr>
        </w:div>
        <w:div w:id="950741901">
          <w:marLeft w:val="0"/>
          <w:marRight w:val="0"/>
          <w:marTop w:val="0"/>
          <w:marBottom w:val="0"/>
          <w:divBdr>
            <w:top w:val="none" w:sz="0" w:space="0" w:color="auto"/>
            <w:left w:val="none" w:sz="0" w:space="0" w:color="auto"/>
            <w:bottom w:val="none" w:sz="0" w:space="0" w:color="auto"/>
            <w:right w:val="none" w:sz="0" w:space="0" w:color="auto"/>
          </w:divBdr>
        </w:div>
        <w:div w:id="1207377982">
          <w:marLeft w:val="0"/>
          <w:marRight w:val="0"/>
          <w:marTop w:val="0"/>
          <w:marBottom w:val="0"/>
          <w:divBdr>
            <w:top w:val="none" w:sz="0" w:space="0" w:color="auto"/>
            <w:left w:val="none" w:sz="0" w:space="0" w:color="auto"/>
            <w:bottom w:val="none" w:sz="0" w:space="0" w:color="auto"/>
            <w:right w:val="none" w:sz="0" w:space="0" w:color="auto"/>
          </w:divBdr>
        </w:div>
        <w:div w:id="2084838899">
          <w:marLeft w:val="0"/>
          <w:marRight w:val="0"/>
          <w:marTop w:val="0"/>
          <w:marBottom w:val="0"/>
          <w:divBdr>
            <w:top w:val="none" w:sz="0" w:space="0" w:color="auto"/>
            <w:left w:val="none" w:sz="0" w:space="0" w:color="auto"/>
            <w:bottom w:val="none" w:sz="0" w:space="0" w:color="auto"/>
            <w:right w:val="none" w:sz="0" w:space="0" w:color="auto"/>
          </w:divBdr>
        </w:div>
      </w:divsChild>
    </w:div>
    <w:div w:id="1913076590">
      <w:bodyDiv w:val="1"/>
      <w:marLeft w:val="0"/>
      <w:marRight w:val="0"/>
      <w:marTop w:val="0"/>
      <w:marBottom w:val="0"/>
      <w:divBdr>
        <w:top w:val="none" w:sz="0" w:space="0" w:color="auto"/>
        <w:left w:val="none" w:sz="0" w:space="0" w:color="auto"/>
        <w:bottom w:val="none" w:sz="0" w:space="0" w:color="auto"/>
        <w:right w:val="none" w:sz="0" w:space="0" w:color="auto"/>
      </w:divBdr>
    </w:div>
    <w:div w:id="1921206911">
      <w:bodyDiv w:val="1"/>
      <w:marLeft w:val="0"/>
      <w:marRight w:val="0"/>
      <w:marTop w:val="0"/>
      <w:marBottom w:val="0"/>
      <w:divBdr>
        <w:top w:val="none" w:sz="0" w:space="0" w:color="auto"/>
        <w:left w:val="none" w:sz="0" w:space="0" w:color="auto"/>
        <w:bottom w:val="none" w:sz="0" w:space="0" w:color="auto"/>
        <w:right w:val="none" w:sz="0" w:space="0" w:color="auto"/>
      </w:divBdr>
    </w:div>
    <w:div w:id="1928691134">
      <w:bodyDiv w:val="1"/>
      <w:marLeft w:val="0"/>
      <w:marRight w:val="0"/>
      <w:marTop w:val="0"/>
      <w:marBottom w:val="0"/>
      <w:divBdr>
        <w:top w:val="none" w:sz="0" w:space="0" w:color="auto"/>
        <w:left w:val="none" w:sz="0" w:space="0" w:color="auto"/>
        <w:bottom w:val="none" w:sz="0" w:space="0" w:color="auto"/>
        <w:right w:val="none" w:sz="0" w:space="0" w:color="auto"/>
      </w:divBdr>
    </w:div>
    <w:div w:id="1983533936">
      <w:bodyDiv w:val="1"/>
      <w:marLeft w:val="0"/>
      <w:marRight w:val="0"/>
      <w:marTop w:val="0"/>
      <w:marBottom w:val="0"/>
      <w:divBdr>
        <w:top w:val="none" w:sz="0" w:space="0" w:color="auto"/>
        <w:left w:val="none" w:sz="0" w:space="0" w:color="auto"/>
        <w:bottom w:val="none" w:sz="0" w:space="0" w:color="auto"/>
        <w:right w:val="none" w:sz="0" w:space="0" w:color="auto"/>
      </w:divBdr>
    </w:div>
    <w:div w:id="2059627420">
      <w:bodyDiv w:val="1"/>
      <w:marLeft w:val="0"/>
      <w:marRight w:val="0"/>
      <w:marTop w:val="0"/>
      <w:marBottom w:val="0"/>
      <w:divBdr>
        <w:top w:val="none" w:sz="0" w:space="0" w:color="auto"/>
        <w:left w:val="none" w:sz="0" w:space="0" w:color="auto"/>
        <w:bottom w:val="none" w:sz="0" w:space="0" w:color="auto"/>
        <w:right w:val="none" w:sz="0" w:space="0" w:color="auto"/>
      </w:divBdr>
    </w:div>
    <w:div w:id="2074430429">
      <w:bodyDiv w:val="1"/>
      <w:marLeft w:val="0"/>
      <w:marRight w:val="0"/>
      <w:marTop w:val="0"/>
      <w:marBottom w:val="0"/>
      <w:divBdr>
        <w:top w:val="none" w:sz="0" w:space="0" w:color="auto"/>
        <w:left w:val="none" w:sz="0" w:space="0" w:color="auto"/>
        <w:bottom w:val="none" w:sz="0" w:space="0" w:color="auto"/>
        <w:right w:val="none" w:sz="0" w:space="0" w:color="auto"/>
      </w:divBdr>
    </w:div>
    <w:div w:id="2079743068">
      <w:bodyDiv w:val="1"/>
      <w:marLeft w:val="0"/>
      <w:marRight w:val="0"/>
      <w:marTop w:val="0"/>
      <w:marBottom w:val="0"/>
      <w:divBdr>
        <w:top w:val="none" w:sz="0" w:space="0" w:color="auto"/>
        <w:left w:val="none" w:sz="0" w:space="0" w:color="auto"/>
        <w:bottom w:val="none" w:sz="0" w:space="0" w:color="auto"/>
        <w:right w:val="none" w:sz="0" w:space="0" w:color="auto"/>
      </w:divBdr>
    </w:div>
    <w:div w:id="2112043109">
      <w:bodyDiv w:val="1"/>
      <w:marLeft w:val="0"/>
      <w:marRight w:val="0"/>
      <w:marTop w:val="0"/>
      <w:marBottom w:val="0"/>
      <w:divBdr>
        <w:top w:val="none" w:sz="0" w:space="0" w:color="auto"/>
        <w:left w:val="none" w:sz="0" w:space="0" w:color="auto"/>
        <w:bottom w:val="none" w:sz="0" w:space="0" w:color="auto"/>
        <w:right w:val="none" w:sz="0" w:space="0" w:color="auto"/>
      </w:divBdr>
    </w:div>
    <w:div w:id="2113282393">
      <w:bodyDiv w:val="1"/>
      <w:marLeft w:val="0"/>
      <w:marRight w:val="0"/>
      <w:marTop w:val="0"/>
      <w:marBottom w:val="0"/>
      <w:divBdr>
        <w:top w:val="none" w:sz="0" w:space="0" w:color="auto"/>
        <w:left w:val="none" w:sz="0" w:space="0" w:color="auto"/>
        <w:bottom w:val="none" w:sz="0" w:space="0" w:color="auto"/>
        <w:right w:val="none" w:sz="0" w:space="0" w:color="auto"/>
      </w:divBdr>
    </w:div>
    <w:div w:id="21251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4.xml><?xml version="1.0" encoding="utf-8"?>
<ds:datastoreItem xmlns:ds="http://schemas.openxmlformats.org/officeDocument/2006/customXml" ds:itemID="{1B0B249E-4CCE-4253-A45E-975206DE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3053</Words>
  <Characters>17403</Characters>
  <Application>Microsoft Office Word</Application>
  <DocSecurity>0</DocSecurity>
  <Lines>145</Lines>
  <Paragraphs>40</Paragraphs>
  <ScaleCrop>false</ScaleCrop>
  <Company>VĮ Registrų centras</Company>
  <LinksUpToDate>false</LinksUpToDate>
  <CharactersWithSpaces>20416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5</cp:revision>
  <dcterms:created xsi:type="dcterms:W3CDTF">2026-04-09T05:02:00Z</dcterms:created>
  <dcterms:modified xsi:type="dcterms:W3CDTF">2026-04-09T08:10:00Z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y fmtid="{D5CDD505-2E9C-101B-9397-08002B2CF9AE}" pid="11" name="Order">
    <vt:lpwstr>611000.000000000</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docLang">
    <vt:lpwstr>lt</vt:lpwstr>
  </property>
</Properties>
</file>